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77F" w:rsidRPr="002E39F7" w:rsidRDefault="00DD477F" w:rsidP="001124F2">
      <w:pPr>
        <w:pStyle w:val="a3"/>
        <w:rPr>
          <w:b/>
          <w:sz w:val="28"/>
          <w:szCs w:val="28"/>
        </w:rPr>
      </w:pPr>
      <w:r w:rsidRPr="002E39F7">
        <w:rPr>
          <w:b/>
          <w:sz w:val="28"/>
          <w:szCs w:val="28"/>
        </w:rPr>
        <w:t>МИНИСТЕРСТВО ОБРАЗОВАНИЯ РЕСПУБЛИКИ БЕЛАРУСЬ</w:t>
      </w:r>
    </w:p>
    <w:p w:rsidR="00DD477F" w:rsidRPr="002E39F7" w:rsidRDefault="00DD477F" w:rsidP="001124F2">
      <w:pPr>
        <w:pStyle w:val="a3"/>
        <w:rPr>
          <w:sz w:val="28"/>
          <w:szCs w:val="28"/>
        </w:rPr>
      </w:pPr>
      <w:r w:rsidRPr="002E39F7">
        <w:rPr>
          <w:sz w:val="28"/>
          <w:szCs w:val="28"/>
        </w:rPr>
        <w:t>Учебно-методическое объединение по образованию</w:t>
      </w:r>
    </w:p>
    <w:p w:rsidR="00DD477F" w:rsidRPr="002E39F7" w:rsidRDefault="00DD477F" w:rsidP="001124F2">
      <w:pPr>
        <w:pStyle w:val="a3"/>
        <w:rPr>
          <w:sz w:val="28"/>
          <w:szCs w:val="28"/>
        </w:rPr>
      </w:pPr>
      <w:r w:rsidRPr="002E39F7">
        <w:rPr>
          <w:sz w:val="28"/>
          <w:szCs w:val="28"/>
        </w:rPr>
        <w:t>в области информатики и радиоэлектроники</w:t>
      </w:r>
    </w:p>
    <w:p w:rsidR="00DD477F" w:rsidRPr="002E39F7" w:rsidRDefault="00DD477F" w:rsidP="001124F2">
      <w:pPr>
        <w:pStyle w:val="a3"/>
        <w:rPr>
          <w:b/>
          <w:sz w:val="28"/>
          <w:szCs w:val="28"/>
        </w:rPr>
      </w:pPr>
    </w:p>
    <w:p w:rsidR="00DD477F" w:rsidRPr="002E39F7" w:rsidRDefault="00DD477F" w:rsidP="001124F2">
      <w:pPr>
        <w:pStyle w:val="a3"/>
        <w:ind w:left="4253"/>
        <w:jc w:val="left"/>
        <w:rPr>
          <w:b/>
          <w:sz w:val="28"/>
          <w:szCs w:val="28"/>
        </w:rPr>
      </w:pPr>
      <w:r w:rsidRPr="002E39F7">
        <w:rPr>
          <w:b/>
          <w:sz w:val="28"/>
          <w:szCs w:val="28"/>
        </w:rPr>
        <w:t>УТВЕРЖДАЮ</w:t>
      </w:r>
    </w:p>
    <w:p w:rsidR="00DD477F" w:rsidRPr="002E39F7" w:rsidRDefault="00DD477F" w:rsidP="001124F2">
      <w:pPr>
        <w:pStyle w:val="a3"/>
        <w:ind w:left="4253"/>
        <w:jc w:val="left"/>
        <w:rPr>
          <w:sz w:val="28"/>
          <w:szCs w:val="28"/>
        </w:rPr>
      </w:pPr>
      <w:r w:rsidRPr="002E39F7">
        <w:rPr>
          <w:sz w:val="28"/>
          <w:szCs w:val="28"/>
        </w:rPr>
        <w:t>Первый заместитель Министра образования</w:t>
      </w:r>
    </w:p>
    <w:p w:rsidR="00DD477F" w:rsidRPr="002E39F7" w:rsidRDefault="00DD477F" w:rsidP="001124F2">
      <w:pPr>
        <w:pStyle w:val="a3"/>
        <w:ind w:left="4253"/>
        <w:jc w:val="left"/>
        <w:rPr>
          <w:sz w:val="28"/>
          <w:szCs w:val="28"/>
        </w:rPr>
      </w:pPr>
      <w:r w:rsidRPr="002E39F7">
        <w:rPr>
          <w:sz w:val="28"/>
          <w:szCs w:val="28"/>
        </w:rPr>
        <w:t>Республики Беларусь</w:t>
      </w:r>
    </w:p>
    <w:p w:rsidR="00DD477F" w:rsidRPr="002E39F7" w:rsidRDefault="00DD477F" w:rsidP="001124F2">
      <w:pPr>
        <w:pStyle w:val="a3"/>
        <w:ind w:left="4253"/>
        <w:jc w:val="left"/>
        <w:rPr>
          <w:sz w:val="28"/>
          <w:szCs w:val="28"/>
        </w:rPr>
      </w:pPr>
      <w:r w:rsidRPr="002E39F7">
        <w:rPr>
          <w:sz w:val="28"/>
          <w:szCs w:val="28"/>
        </w:rPr>
        <w:t>____________________В.А.</w:t>
      </w:r>
      <w:r w:rsidR="000A2396" w:rsidRPr="002E39F7">
        <w:rPr>
          <w:sz w:val="28"/>
          <w:szCs w:val="28"/>
          <w:lang w:val="en-US"/>
        </w:rPr>
        <w:t> </w:t>
      </w:r>
      <w:r w:rsidRPr="002E39F7">
        <w:rPr>
          <w:sz w:val="28"/>
          <w:szCs w:val="28"/>
        </w:rPr>
        <w:t>Богуш</w:t>
      </w:r>
    </w:p>
    <w:p w:rsidR="00DD477F" w:rsidRPr="002E39F7" w:rsidRDefault="00DD477F" w:rsidP="001124F2">
      <w:pPr>
        <w:pStyle w:val="a3"/>
        <w:ind w:left="4253"/>
        <w:jc w:val="left"/>
        <w:rPr>
          <w:sz w:val="28"/>
          <w:szCs w:val="28"/>
        </w:rPr>
      </w:pPr>
      <w:r w:rsidRPr="002E39F7">
        <w:rPr>
          <w:sz w:val="28"/>
          <w:szCs w:val="28"/>
        </w:rPr>
        <w:t>____________________</w:t>
      </w:r>
    </w:p>
    <w:p w:rsidR="00DD477F" w:rsidRPr="002E39F7" w:rsidRDefault="00DD477F" w:rsidP="001124F2">
      <w:pPr>
        <w:pStyle w:val="a3"/>
        <w:ind w:left="3540"/>
        <w:rPr>
          <w:sz w:val="28"/>
          <w:szCs w:val="28"/>
        </w:rPr>
      </w:pPr>
    </w:p>
    <w:p w:rsidR="00DD477F" w:rsidRPr="002E39F7" w:rsidRDefault="00DD477F" w:rsidP="001124F2">
      <w:pPr>
        <w:pStyle w:val="a3"/>
        <w:ind w:left="3969"/>
        <w:rPr>
          <w:sz w:val="28"/>
          <w:szCs w:val="28"/>
        </w:rPr>
      </w:pPr>
      <w:r w:rsidRPr="002E39F7">
        <w:rPr>
          <w:sz w:val="28"/>
          <w:szCs w:val="28"/>
        </w:rPr>
        <w:t>Регистрационный № ТД-____________/тип.</w:t>
      </w:r>
    </w:p>
    <w:p w:rsidR="00DD477F" w:rsidRPr="002E39F7" w:rsidRDefault="00DD477F" w:rsidP="001124F2">
      <w:pPr>
        <w:pStyle w:val="a3"/>
        <w:rPr>
          <w:sz w:val="28"/>
          <w:szCs w:val="28"/>
        </w:rPr>
      </w:pPr>
    </w:p>
    <w:p w:rsidR="00DD477F" w:rsidRPr="002E39F7" w:rsidRDefault="00371431" w:rsidP="001124F2">
      <w:pPr>
        <w:pStyle w:val="a3"/>
        <w:rPr>
          <w:b/>
          <w:sz w:val="28"/>
          <w:szCs w:val="28"/>
        </w:rPr>
      </w:pPr>
      <w:r w:rsidRPr="002E39F7">
        <w:rPr>
          <w:b/>
          <w:sz w:val="28"/>
          <w:szCs w:val="28"/>
        </w:rPr>
        <w:t>НАПРАВЛЯЮЩИЕ СРЕДЫ И ЦИФРОВЫЕ СИСТЕМЫ ПЕРЕДАЧИ</w:t>
      </w:r>
    </w:p>
    <w:p w:rsidR="00371431" w:rsidRPr="002E39F7" w:rsidRDefault="00371431" w:rsidP="001124F2">
      <w:pPr>
        <w:pStyle w:val="a3"/>
        <w:rPr>
          <w:b/>
          <w:sz w:val="28"/>
          <w:szCs w:val="28"/>
        </w:rPr>
      </w:pPr>
    </w:p>
    <w:p w:rsidR="002F27EF" w:rsidRPr="002E39F7" w:rsidRDefault="00DD477F" w:rsidP="002F27EF">
      <w:pPr>
        <w:pStyle w:val="a3"/>
        <w:rPr>
          <w:b/>
          <w:sz w:val="28"/>
          <w:szCs w:val="28"/>
        </w:rPr>
      </w:pPr>
      <w:r w:rsidRPr="002E39F7">
        <w:rPr>
          <w:b/>
          <w:sz w:val="28"/>
          <w:szCs w:val="28"/>
        </w:rPr>
        <w:t>Типовая учебная программа по учебной дисциплине</w:t>
      </w:r>
    </w:p>
    <w:p w:rsidR="002F27EF" w:rsidRPr="002E39F7" w:rsidRDefault="002F27EF" w:rsidP="002F27EF">
      <w:pPr>
        <w:pStyle w:val="a3"/>
        <w:rPr>
          <w:b/>
          <w:sz w:val="28"/>
          <w:szCs w:val="28"/>
        </w:rPr>
      </w:pPr>
      <w:r w:rsidRPr="002E39F7">
        <w:rPr>
          <w:b/>
          <w:sz w:val="28"/>
          <w:szCs w:val="28"/>
        </w:rPr>
        <w:t xml:space="preserve"> для  специальности:</w:t>
      </w:r>
    </w:p>
    <w:p w:rsidR="00764FC3" w:rsidRPr="002E39F7" w:rsidRDefault="00764FC3" w:rsidP="001124F2">
      <w:pPr>
        <w:jc w:val="center"/>
        <w:rPr>
          <w:b/>
          <w:sz w:val="28"/>
          <w:szCs w:val="28"/>
        </w:rPr>
      </w:pPr>
      <w:r w:rsidRPr="002E39F7">
        <w:rPr>
          <w:b/>
          <w:sz w:val="28"/>
          <w:szCs w:val="28"/>
        </w:rPr>
        <w:t>1-45 01 01 «Инфокоммуникационные технологии</w:t>
      </w:r>
    </w:p>
    <w:p w:rsidR="00764FC3" w:rsidRPr="002E39F7" w:rsidRDefault="00764FC3" w:rsidP="001124F2">
      <w:pPr>
        <w:jc w:val="center"/>
        <w:rPr>
          <w:b/>
          <w:color w:val="FF0000"/>
          <w:sz w:val="28"/>
          <w:szCs w:val="28"/>
        </w:rPr>
      </w:pPr>
      <w:r w:rsidRPr="002E39F7">
        <w:rPr>
          <w:b/>
          <w:sz w:val="28"/>
          <w:szCs w:val="28"/>
        </w:rPr>
        <w:t>(по направлениям)»</w:t>
      </w:r>
    </w:p>
    <w:p w:rsidR="00DD477F" w:rsidRPr="002E39F7" w:rsidRDefault="00DD477F" w:rsidP="001124F2">
      <w:pPr>
        <w:jc w:val="center"/>
        <w:rPr>
          <w:b/>
          <w:color w:val="0070C0"/>
          <w:sz w:val="28"/>
          <w:szCs w:val="28"/>
          <w:u w:val="single"/>
        </w:rPr>
      </w:pPr>
    </w:p>
    <w:p w:rsidR="00DD477F" w:rsidRPr="002E39F7" w:rsidRDefault="00DD477F" w:rsidP="001124F2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702"/>
        <w:gridCol w:w="4902"/>
      </w:tblGrid>
      <w:tr w:rsidR="000A2396" w:rsidRPr="002E39F7" w:rsidTr="000A2396">
        <w:tc>
          <w:tcPr>
            <w:tcW w:w="4702" w:type="dxa"/>
          </w:tcPr>
          <w:p w:rsidR="00DD477F" w:rsidRPr="002E39F7" w:rsidRDefault="00DD477F" w:rsidP="001124F2">
            <w:pPr>
              <w:rPr>
                <w:b/>
                <w:sz w:val="28"/>
                <w:szCs w:val="28"/>
              </w:rPr>
            </w:pPr>
            <w:r w:rsidRPr="002E39F7">
              <w:rPr>
                <w:b/>
                <w:sz w:val="28"/>
                <w:szCs w:val="28"/>
              </w:rPr>
              <w:t>СОГЛАСОВАНО</w:t>
            </w:r>
          </w:p>
          <w:p w:rsidR="00DD477F" w:rsidRPr="002E39F7" w:rsidRDefault="00DD477F" w:rsidP="001124F2">
            <w:pPr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Начальник Управления электросвязи</w:t>
            </w:r>
          </w:p>
          <w:p w:rsidR="00DD477F" w:rsidRPr="002E39F7" w:rsidRDefault="00DD477F" w:rsidP="001124F2">
            <w:pPr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Министерства связи</w:t>
            </w:r>
          </w:p>
          <w:p w:rsidR="00DD477F" w:rsidRPr="002E39F7" w:rsidRDefault="00DD477F" w:rsidP="001124F2">
            <w:pPr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и информатизации</w:t>
            </w:r>
          </w:p>
          <w:p w:rsidR="00DD477F" w:rsidRPr="002E39F7" w:rsidRDefault="00DD477F" w:rsidP="001124F2">
            <w:pPr>
              <w:rPr>
                <w:sz w:val="28"/>
                <w:szCs w:val="28"/>
                <w:u w:val="single"/>
              </w:rPr>
            </w:pPr>
            <w:r w:rsidRPr="002E39F7">
              <w:rPr>
                <w:sz w:val="28"/>
                <w:szCs w:val="28"/>
              </w:rPr>
              <w:t>Республики Беларусь</w:t>
            </w:r>
          </w:p>
          <w:p w:rsidR="00DD477F" w:rsidRPr="002E39F7" w:rsidRDefault="00DD477F" w:rsidP="001124F2">
            <w:pPr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___________________</w:t>
            </w:r>
          </w:p>
          <w:p w:rsidR="00DD477F" w:rsidRPr="002E39F7" w:rsidRDefault="00DD477F" w:rsidP="001124F2">
            <w:pPr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___________________</w:t>
            </w:r>
          </w:p>
        </w:tc>
        <w:tc>
          <w:tcPr>
            <w:tcW w:w="4902" w:type="dxa"/>
          </w:tcPr>
          <w:p w:rsidR="00DD477F" w:rsidRPr="002E39F7" w:rsidRDefault="00DD477F" w:rsidP="001124F2">
            <w:pPr>
              <w:rPr>
                <w:sz w:val="28"/>
                <w:szCs w:val="28"/>
              </w:rPr>
            </w:pPr>
            <w:r w:rsidRPr="002E39F7">
              <w:rPr>
                <w:b/>
                <w:sz w:val="28"/>
                <w:szCs w:val="28"/>
              </w:rPr>
              <w:t>СОГЛАСОВАНО</w:t>
            </w:r>
          </w:p>
          <w:p w:rsidR="00DD477F" w:rsidRPr="002E39F7" w:rsidRDefault="00DD477F" w:rsidP="001124F2">
            <w:pPr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Начальник Управления</w:t>
            </w:r>
          </w:p>
          <w:p w:rsidR="00DD477F" w:rsidRPr="002E39F7" w:rsidRDefault="00DD477F" w:rsidP="001124F2">
            <w:pPr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высшего образования</w:t>
            </w:r>
          </w:p>
          <w:p w:rsidR="00DD477F" w:rsidRPr="002E39F7" w:rsidRDefault="00DD477F" w:rsidP="001124F2">
            <w:pPr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Министерства образования</w:t>
            </w:r>
          </w:p>
          <w:p w:rsidR="00DD477F" w:rsidRPr="002E39F7" w:rsidRDefault="00DD477F" w:rsidP="001124F2">
            <w:pPr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Республики Беларусь</w:t>
            </w:r>
          </w:p>
          <w:p w:rsidR="00DD477F" w:rsidRPr="002E39F7" w:rsidRDefault="00DD477F" w:rsidP="001124F2">
            <w:pPr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__________________</w:t>
            </w:r>
            <w:r w:rsidR="00371431" w:rsidRPr="002E39F7">
              <w:rPr>
                <w:sz w:val="28"/>
                <w:szCs w:val="28"/>
              </w:rPr>
              <w:t>С.А.</w:t>
            </w:r>
            <w:r w:rsidR="000A2396" w:rsidRPr="002E39F7">
              <w:rPr>
                <w:sz w:val="28"/>
                <w:szCs w:val="28"/>
                <w:lang w:val="en-US"/>
              </w:rPr>
              <w:t> </w:t>
            </w:r>
            <w:r w:rsidR="00371431" w:rsidRPr="002E39F7">
              <w:rPr>
                <w:sz w:val="28"/>
                <w:szCs w:val="28"/>
              </w:rPr>
              <w:t>Касперович</w:t>
            </w:r>
          </w:p>
          <w:p w:rsidR="00DD477F" w:rsidRPr="002E39F7" w:rsidRDefault="00DD477F" w:rsidP="001124F2">
            <w:pPr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__________________</w:t>
            </w:r>
          </w:p>
          <w:p w:rsidR="00DD477F" w:rsidRPr="002E39F7" w:rsidRDefault="00DD477F" w:rsidP="001124F2">
            <w:pPr>
              <w:rPr>
                <w:sz w:val="28"/>
                <w:szCs w:val="28"/>
              </w:rPr>
            </w:pPr>
          </w:p>
        </w:tc>
      </w:tr>
      <w:tr w:rsidR="000A2396" w:rsidRPr="002E39F7" w:rsidTr="000A2396">
        <w:tc>
          <w:tcPr>
            <w:tcW w:w="4702" w:type="dxa"/>
          </w:tcPr>
          <w:p w:rsidR="00DD477F" w:rsidRPr="002E39F7" w:rsidRDefault="00DD477F" w:rsidP="001124F2">
            <w:pPr>
              <w:rPr>
                <w:sz w:val="28"/>
                <w:szCs w:val="28"/>
              </w:rPr>
            </w:pPr>
            <w:r w:rsidRPr="002E39F7">
              <w:rPr>
                <w:b/>
                <w:sz w:val="28"/>
                <w:szCs w:val="28"/>
              </w:rPr>
              <w:t>СОГЛАСОВАНО</w:t>
            </w:r>
          </w:p>
          <w:p w:rsidR="00DD477F" w:rsidRPr="002E39F7" w:rsidRDefault="00DD477F" w:rsidP="001124F2">
            <w:pPr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Председатель Учебно-</w:t>
            </w:r>
          </w:p>
          <w:p w:rsidR="00DD477F" w:rsidRPr="002E39F7" w:rsidRDefault="00DD477F" w:rsidP="001124F2">
            <w:pPr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методического объединения</w:t>
            </w:r>
          </w:p>
          <w:p w:rsidR="00DD477F" w:rsidRPr="002E39F7" w:rsidRDefault="00DD477F" w:rsidP="001124F2">
            <w:pPr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по образованию в области</w:t>
            </w:r>
          </w:p>
          <w:p w:rsidR="00DD477F" w:rsidRPr="002E39F7" w:rsidRDefault="00DD477F" w:rsidP="001124F2">
            <w:pPr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информатики и радиоэлектроники</w:t>
            </w:r>
          </w:p>
          <w:p w:rsidR="00DD477F" w:rsidRPr="002E39F7" w:rsidRDefault="000A2396" w:rsidP="001124F2">
            <w:pPr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___________________М.П. </w:t>
            </w:r>
            <w:r w:rsidR="00DD477F" w:rsidRPr="002E39F7">
              <w:rPr>
                <w:sz w:val="28"/>
                <w:szCs w:val="28"/>
              </w:rPr>
              <w:t>Батура</w:t>
            </w:r>
          </w:p>
          <w:p w:rsidR="00DD477F" w:rsidRPr="002E39F7" w:rsidRDefault="00DD477F" w:rsidP="001124F2">
            <w:pPr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___________________</w:t>
            </w:r>
          </w:p>
          <w:p w:rsidR="00DD477F" w:rsidRPr="002E39F7" w:rsidRDefault="00DD477F" w:rsidP="001124F2">
            <w:pPr>
              <w:rPr>
                <w:sz w:val="28"/>
                <w:szCs w:val="28"/>
              </w:rPr>
            </w:pPr>
          </w:p>
        </w:tc>
        <w:tc>
          <w:tcPr>
            <w:tcW w:w="4902" w:type="dxa"/>
            <w:hideMark/>
          </w:tcPr>
          <w:p w:rsidR="00DD477F" w:rsidRPr="002E39F7" w:rsidRDefault="00DD477F" w:rsidP="001124F2">
            <w:pPr>
              <w:rPr>
                <w:sz w:val="28"/>
                <w:szCs w:val="28"/>
              </w:rPr>
            </w:pPr>
            <w:r w:rsidRPr="002E39F7">
              <w:rPr>
                <w:b/>
                <w:sz w:val="28"/>
                <w:szCs w:val="28"/>
              </w:rPr>
              <w:t>СОГЛАСОВАНО</w:t>
            </w:r>
          </w:p>
          <w:p w:rsidR="00DD477F" w:rsidRPr="002E39F7" w:rsidRDefault="00DD477F" w:rsidP="001124F2">
            <w:pPr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Проректор по научно-методической</w:t>
            </w:r>
          </w:p>
          <w:p w:rsidR="00DD477F" w:rsidRPr="002E39F7" w:rsidRDefault="00DD477F" w:rsidP="001124F2">
            <w:pPr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работе Государственного учреждения образования «Республиканский</w:t>
            </w:r>
          </w:p>
          <w:p w:rsidR="00DD477F" w:rsidRPr="002E39F7" w:rsidRDefault="00DD477F" w:rsidP="001124F2">
            <w:pPr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институт высшей школы»</w:t>
            </w:r>
          </w:p>
          <w:p w:rsidR="00DD477F" w:rsidRPr="002E39F7" w:rsidRDefault="00DD477F" w:rsidP="001124F2">
            <w:pPr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______________________И.В.</w:t>
            </w:r>
            <w:r w:rsidR="000A2396" w:rsidRPr="002E39F7">
              <w:rPr>
                <w:sz w:val="28"/>
                <w:szCs w:val="28"/>
                <w:lang w:val="en-US"/>
              </w:rPr>
              <w:t> </w:t>
            </w:r>
            <w:r w:rsidRPr="002E39F7">
              <w:rPr>
                <w:sz w:val="28"/>
                <w:szCs w:val="28"/>
              </w:rPr>
              <w:t>Титович</w:t>
            </w:r>
          </w:p>
          <w:p w:rsidR="00DD477F" w:rsidRPr="002E39F7" w:rsidRDefault="00DD477F" w:rsidP="001124F2">
            <w:pPr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______________________</w:t>
            </w:r>
          </w:p>
        </w:tc>
      </w:tr>
      <w:tr w:rsidR="000A2396" w:rsidRPr="002E39F7" w:rsidTr="000A2396">
        <w:tc>
          <w:tcPr>
            <w:tcW w:w="4702" w:type="dxa"/>
          </w:tcPr>
          <w:p w:rsidR="000A2396" w:rsidRPr="002E39F7" w:rsidRDefault="000A2396" w:rsidP="000A2396">
            <w:pPr>
              <w:rPr>
                <w:sz w:val="28"/>
                <w:szCs w:val="28"/>
              </w:rPr>
            </w:pPr>
          </w:p>
        </w:tc>
        <w:tc>
          <w:tcPr>
            <w:tcW w:w="4902" w:type="dxa"/>
          </w:tcPr>
          <w:p w:rsidR="000A2396" w:rsidRPr="002E39F7" w:rsidRDefault="000A2396" w:rsidP="000A2396">
            <w:pPr>
              <w:rPr>
                <w:sz w:val="28"/>
                <w:szCs w:val="28"/>
              </w:rPr>
            </w:pPr>
          </w:p>
          <w:p w:rsidR="000A2396" w:rsidRPr="002E39F7" w:rsidRDefault="000A2396" w:rsidP="000A2396">
            <w:pPr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Эксперт-нормоконтролер</w:t>
            </w:r>
          </w:p>
          <w:p w:rsidR="000A2396" w:rsidRPr="002E39F7" w:rsidRDefault="000A2396" w:rsidP="000A2396">
            <w:pPr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______________________</w:t>
            </w:r>
          </w:p>
          <w:p w:rsidR="000A2396" w:rsidRPr="002E39F7" w:rsidRDefault="000A2396" w:rsidP="000A2396">
            <w:pPr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______________________</w:t>
            </w:r>
          </w:p>
        </w:tc>
      </w:tr>
      <w:tr w:rsidR="000A2396" w:rsidRPr="002E39F7" w:rsidTr="000A2396">
        <w:tc>
          <w:tcPr>
            <w:tcW w:w="4702" w:type="dxa"/>
          </w:tcPr>
          <w:p w:rsidR="000A2396" w:rsidRPr="002E39F7" w:rsidRDefault="000A2396" w:rsidP="000A2396">
            <w:pPr>
              <w:rPr>
                <w:sz w:val="28"/>
                <w:szCs w:val="28"/>
              </w:rPr>
            </w:pPr>
          </w:p>
        </w:tc>
        <w:tc>
          <w:tcPr>
            <w:tcW w:w="4902" w:type="dxa"/>
          </w:tcPr>
          <w:p w:rsidR="000A2396" w:rsidRPr="002E39F7" w:rsidRDefault="000A2396" w:rsidP="000A2396">
            <w:pPr>
              <w:rPr>
                <w:sz w:val="28"/>
                <w:szCs w:val="28"/>
              </w:rPr>
            </w:pPr>
          </w:p>
        </w:tc>
      </w:tr>
    </w:tbl>
    <w:p w:rsidR="000A2396" w:rsidRPr="002E39F7" w:rsidRDefault="000A2396" w:rsidP="001124F2">
      <w:pPr>
        <w:jc w:val="center"/>
        <w:rPr>
          <w:sz w:val="28"/>
          <w:szCs w:val="28"/>
        </w:rPr>
      </w:pPr>
    </w:p>
    <w:p w:rsidR="00F20E08" w:rsidRPr="002E39F7" w:rsidRDefault="00DD477F" w:rsidP="001124F2">
      <w:pPr>
        <w:jc w:val="center"/>
        <w:rPr>
          <w:sz w:val="28"/>
          <w:szCs w:val="28"/>
        </w:rPr>
      </w:pPr>
      <w:r w:rsidRPr="002E39F7">
        <w:rPr>
          <w:sz w:val="28"/>
          <w:szCs w:val="28"/>
        </w:rPr>
        <w:t>Минск 201</w:t>
      </w:r>
      <w:r w:rsidR="00764FC3" w:rsidRPr="002E39F7">
        <w:rPr>
          <w:sz w:val="28"/>
          <w:szCs w:val="28"/>
        </w:rPr>
        <w:t>7</w:t>
      </w:r>
    </w:p>
    <w:p w:rsidR="00F20E08" w:rsidRPr="002E39F7" w:rsidRDefault="00F20E08" w:rsidP="001124F2">
      <w:pPr>
        <w:spacing w:line="276" w:lineRule="auto"/>
        <w:rPr>
          <w:sz w:val="28"/>
          <w:szCs w:val="28"/>
        </w:rPr>
      </w:pPr>
      <w:r w:rsidRPr="002E39F7">
        <w:rPr>
          <w:sz w:val="28"/>
          <w:szCs w:val="28"/>
        </w:rPr>
        <w:br w:type="page"/>
      </w:r>
    </w:p>
    <w:p w:rsidR="002F27EF" w:rsidRPr="002E39F7" w:rsidRDefault="002F27EF" w:rsidP="002F27EF">
      <w:pPr>
        <w:rPr>
          <w:b/>
          <w:sz w:val="28"/>
          <w:szCs w:val="28"/>
        </w:rPr>
      </w:pPr>
      <w:r w:rsidRPr="002E39F7">
        <w:rPr>
          <w:b/>
          <w:sz w:val="28"/>
          <w:szCs w:val="28"/>
        </w:rPr>
        <w:lastRenderedPageBreak/>
        <w:t>СОСТАВИТЕЛЬ:</w:t>
      </w:r>
    </w:p>
    <w:p w:rsidR="002F27EF" w:rsidRPr="002E39F7" w:rsidRDefault="002F27EF" w:rsidP="002F27EF">
      <w:pPr>
        <w:rPr>
          <w:sz w:val="28"/>
          <w:szCs w:val="28"/>
        </w:rPr>
      </w:pPr>
      <w:r w:rsidRPr="002E39F7">
        <w:rPr>
          <w:sz w:val="28"/>
          <w:szCs w:val="28"/>
        </w:rPr>
        <w:t>А.В.</w:t>
      </w:r>
      <w:r w:rsidRPr="002E39F7">
        <w:rPr>
          <w:sz w:val="28"/>
          <w:szCs w:val="28"/>
          <w:lang w:val="en-US"/>
        </w:rPr>
        <w:t> </w:t>
      </w:r>
      <w:r w:rsidRPr="002E39F7">
        <w:rPr>
          <w:sz w:val="28"/>
          <w:szCs w:val="28"/>
        </w:rPr>
        <w:t>Курилович, старший преподаватель кафедры  сетей и устройств телекоммуникаций</w:t>
      </w:r>
      <w:r w:rsidRPr="002E39F7">
        <w:rPr>
          <w:sz w:val="28"/>
        </w:rPr>
        <w:t xml:space="preserve"> </w:t>
      </w:r>
      <w:r w:rsidRPr="002E39F7">
        <w:rPr>
          <w:sz w:val="28"/>
          <w:szCs w:val="28"/>
        </w:rPr>
        <w:t xml:space="preserve"> учреждения образования</w:t>
      </w:r>
      <w:r w:rsidRPr="002E39F7">
        <w:rPr>
          <w:szCs w:val="28"/>
        </w:rPr>
        <w:t xml:space="preserve">  </w:t>
      </w:r>
      <w:r w:rsidRPr="002E39F7">
        <w:rPr>
          <w:sz w:val="28"/>
          <w:szCs w:val="28"/>
        </w:rPr>
        <w:t>«Белорусский государственный университет информатики и радиоэлектроники</w:t>
      </w:r>
      <w:r w:rsidRPr="002E39F7">
        <w:rPr>
          <w:sz w:val="28"/>
        </w:rPr>
        <w:t>».</w:t>
      </w:r>
    </w:p>
    <w:p w:rsidR="002F27EF" w:rsidRPr="002E39F7" w:rsidRDefault="002F27EF" w:rsidP="002F27EF">
      <w:pPr>
        <w:rPr>
          <w:sz w:val="28"/>
          <w:szCs w:val="28"/>
        </w:rPr>
      </w:pPr>
    </w:p>
    <w:p w:rsidR="002F27EF" w:rsidRPr="002E39F7" w:rsidRDefault="002F27EF" w:rsidP="002F27EF">
      <w:pPr>
        <w:jc w:val="center"/>
        <w:rPr>
          <w:sz w:val="28"/>
          <w:szCs w:val="28"/>
        </w:rPr>
      </w:pPr>
    </w:p>
    <w:p w:rsidR="002F27EF" w:rsidRPr="002E39F7" w:rsidRDefault="002F27EF" w:rsidP="002F27EF">
      <w:pPr>
        <w:pStyle w:val="8"/>
        <w:rPr>
          <w:sz w:val="28"/>
          <w:szCs w:val="28"/>
        </w:rPr>
      </w:pPr>
      <w:r w:rsidRPr="002E39F7">
        <w:rPr>
          <w:rFonts w:ascii="Times New Roman" w:hAnsi="Times New Roman" w:cs="Times New Roman"/>
          <w:b/>
          <w:color w:val="auto"/>
          <w:sz w:val="28"/>
          <w:szCs w:val="28"/>
        </w:rPr>
        <w:t>РЕЦЕНЗЕНТЫ</w:t>
      </w:r>
      <w:r w:rsidRPr="002E39F7">
        <w:rPr>
          <w:sz w:val="28"/>
          <w:szCs w:val="28"/>
        </w:rPr>
        <w:t>:</w:t>
      </w:r>
    </w:p>
    <w:p w:rsidR="002F27EF" w:rsidRPr="002E39F7" w:rsidRDefault="002F27EF" w:rsidP="002F27EF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Кафедра связи учреждения образования «Военная академия Республики Беларусь» (протокол № 15 от 27.03.2017);</w:t>
      </w:r>
    </w:p>
    <w:p w:rsidR="002F27EF" w:rsidRPr="002E39F7" w:rsidRDefault="002F27EF" w:rsidP="002F27EF">
      <w:pPr>
        <w:jc w:val="both"/>
        <w:rPr>
          <w:color w:val="FF0000"/>
          <w:sz w:val="28"/>
          <w:szCs w:val="28"/>
        </w:rPr>
      </w:pPr>
      <w:r w:rsidRPr="002E39F7">
        <w:rPr>
          <w:sz w:val="28"/>
          <w:szCs w:val="28"/>
        </w:rPr>
        <w:t xml:space="preserve">В.В. Сидорик, заведующий кафедры  информационных технологий учреждения образования «Республиканский институт инновационных технологий </w:t>
      </w:r>
      <w:r w:rsidRPr="002E39F7">
        <w:rPr>
          <w:rStyle w:val="af1"/>
          <w:i w:val="0"/>
          <w:sz w:val="28"/>
          <w:szCs w:val="28"/>
        </w:rPr>
        <w:t>Белорусского национального технического университета</w:t>
      </w:r>
      <w:r w:rsidRPr="002E39F7">
        <w:rPr>
          <w:rStyle w:val="af1"/>
          <w:sz w:val="28"/>
          <w:szCs w:val="28"/>
        </w:rPr>
        <w:t>»</w:t>
      </w:r>
      <w:r w:rsidRPr="002E39F7">
        <w:rPr>
          <w:sz w:val="28"/>
          <w:szCs w:val="28"/>
        </w:rPr>
        <w:t>, кандидат физико-математических наук, доцент.</w:t>
      </w:r>
      <w:r w:rsidRPr="002E39F7">
        <w:rPr>
          <w:color w:val="FF0000"/>
          <w:sz w:val="28"/>
          <w:szCs w:val="28"/>
        </w:rPr>
        <w:t xml:space="preserve"> </w:t>
      </w:r>
    </w:p>
    <w:p w:rsidR="00F20E08" w:rsidRPr="002E39F7" w:rsidRDefault="00F20E08" w:rsidP="001124F2">
      <w:pPr>
        <w:jc w:val="both"/>
        <w:rPr>
          <w:sz w:val="28"/>
          <w:szCs w:val="28"/>
        </w:rPr>
      </w:pPr>
    </w:p>
    <w:p w:rsidR="00F20E08" w:rsidRPr="002E39F7" w:rsidRDefault="00F20E08" w:rsidP="001124F2">
      <w:pPr>
        <w:rPr>
          <w:b/>
          <w:i/>
          <w:sz w:val="28"/>
          <w:szCs w:val="28"/>
        </w:rPr>
      </w:pPr>
    </w:p>
    <w:p w:rsidR="00F20E08" w:rsidRPr="002E39F7" w:rsidRDefault="00F20E08" w:rsidP="001124F2">
      <w:pPr>
        <w:jc w:val="center"/>
        <w:rPr>
          <w:sz w:val="28"/>
          <w:szCs w:val="28"/>
        </w:rPr>
      </w:pPr>
    </w:p>
    <w:p w:rsidR="00F20E08" w:rsidRPr="002E39F7" w:rsidRDefault="00F20E08" w:rsidP="0036529A">
      <w:pPr>
        <w:rPr>
          <w:b/>
          <w:sz w:val="28"/>
          <w:szCs w:val="28"/>
        </w:rPr>
      </w:pPr>
      <w:r w:rsidRPr="002E39F7">
        <w:rPr>
          <w:b/>
          <w:sz w:val="28"/>
          <w:szCs w:val="28"/>
        </w:rPr>
        <w:t>РЕКОМЕНДОВАНА К УТВЕРЖДЕНИЮ В КАЧЕСТВЕ ТИПОВОЙ:</w:t>
      </w:r>
    </w:p>
    <w:p w:rsidR="00F20E08" w:rsidRPr="002E39F7" w:rsidRDefault="00F20E08" w:rsidP="001124F2">
      <w:pPr>
        <w:jc w:val="both"/>
        <w:rPr>
          <w:color w:val="FF0000"/>
          <w:sz w:val="28"/>
          <w:szCs w:val="28"/>
        </w:rPr>
      </w:pPr>
      <w:r w:rsidRPr="002E39F7">
        <w:rPr>
          <w:sz w:val="28"/>
          <w:szCs w:val="28"/>
        </w:rPr>
        <w:t>Кафедрой сетей и устройств телекоммуникаций учреждения образования «Белорусский государственный университет информатики и радиоэлектроники» (протокол № </w:t>
      </w:r>
      <w:r w:rsidR="0036529A" w:rsidRPr="002E39F7">
        <w:rPr>
          <w:sz w:val="28"/>
          <w:szCs w:val="28"/>
        </w:rPr>
        <w:t>3</w:t>
      </w:r>
      <w:r w:rsidRPr="002E39F7">
        <w:rPr>
          <w:sz w:val="28"/>
          <w:szCs w:val="28"/>
        </w:rPr>
        <w:t> от 0</w:t>
      </w:r>
      <w:r w:rsidR="0036529A" w:rsidRPr="002E39F7">
        <w:rPr>
          <w:sz w:val="28"/>
          <w:szCs w:val="28"/>
        </w:rPr>
        <w:t>6</w:t>
      </w:r>
      <w:r w:rsidRPr="002E39F7">
        <w:rPr>
          <w:sz w:val="28"/>
          <w:szCs w:val="28"/>
        </w:rPr>
        <w:t>.</w:t>
      </w:r>
      <w:r w:rsidR="0036529A" w:rsidRPr="002E39F7">
        <w:rPr>
          <w:sz w:val="28"/>
          <w:szCs w:val="28"/>
        </w:rPr>
        <w:t>1</w:t>
      </w:r>
      <w:r w:rsidRPr="002E39F7">
        <w:rPr>
          <w:sz w:val="28"/>
          <w:szCs w:val="28"/>
        </w:rPr>
        <w:t>0.2016)</w:t>
      </w:r>
      <w:r w:rsidR="00371431" w:rsidRPr="002E39F7">
        <w:rPr>
          <w:sz w:val="28"/>
          <w:szCs w:val="28"/>
        </w:rPr>
        <w:t>;</w:t>
      </w:r>
    </w:p>
    <w:p w:rsidR="00F20E08" w:rsidRPr="002E39F7" w:rsidRDefault="00F20E08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Научно-методическим советом учреждения образования «Белорусский государственный университет информатики и радиоэлектроники» (протокол № __ от</w:t>
      </w:r>
      <w:r w:rsidR="00371431" w:rsidRPr="002E39F7">
        <w:rPr>
          <w:sz w:val="28"/>
          <w:szCs w:val="28"/>
        </w:rPr>
        <w:t xml:space="preserve"> </w:t>
      </w:r>
      <w:r w:rsidRPr="002E39F7">
        <w:rPr>
          <w:sz w:val="28"/>
          <w:szCs w:val="28"/>
        </w:rPr>
        <w:t xml:space="preserve"> __.__.201</w:t>
      </w:r>
      <w:r w:rsidR="00764FC3" w:rsidRPr="002E39F7">
        <w:rPr>
          <w:sz w:val="28"/>
          <w:szCs w:val="28"/>
        </w:rPr>
        <w:t>7</w:t>
      </w:r>
      <w:r w:rsidRPr="002E39F7">
        <w:rPr>
          <w:sz w:val="28"/>
          <w:szCs w:val="28"/>
        </w:rPr>
        <w:t>);</w:t>
      </w:r>
    </w:p>
    <w:p w:rsidR="00F20E08" w:rsidRPr="002E39F7" w:rsidRDefault="00F20E08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 xml:space="preserve">Научно-методическим советом по </w:t>
      </w:r>
      <w:r w:rsidR="00371431" w:rsidRPr="002E39F7">
        <w:rPr>
          <w:sz w:val="28"/>
          <w:szCs w:val="28"/>
        </w:rPr>
        <w:t xml:space="preserve">связи и информационной безопасности </w:t>
      </w:r>
      <w:r w:rsidRPr="002E39F7">
        <w:rPr>
          <w:sz w:val="28"/>
          <w:szCs w:val="28"/>
        </w:rPr>
        <w:t xml:space="preserve">Учебно-методического объединения по образованию в области информатики и радиоэлектроники (протокол № </w:t>
      </w:r>
      <w:r w:rsidR="0036529A" w:rsidRPr="002E39F7">
        <w:rPr>
          <w:sz w:val="28"/>
          <w:szCs w:val="28"/>
        </w:rPr>
        <w:t>3</w:t>
      </w:r>
      <w:r w:rsidRPr="002E39F7">
        <w:rPr>
          <w:sz w:val="28"/>
          <w:szCs w:val="28"/>
        </w:rPr>
        <w:t xml:space="preserve"> от </w:t>
      </w:r>
      <w:r w:rsidR="0036529A" w:rsidRPr="002E39F7">
        <w:rPr>
          <w:sz w:val="28"/>
          <w:szCs w:val="28"/>
        </w:rPr>
        <w:t>20</w:t>
      </w:r>
      <w:r w:rsidRPr="002E39F7">
        <w:rPr>
          <w:sz w:val="28"/>
          <w:szCs w:val="28"/>
        </w:rPr>
        <w:t>.</w:t>
      </w:r>
      <w:r w:rsidR="0036529A" w:rsidRPr="002E39F7">
        <w:rPr>
          <w:sz w:val="28"/>
          <w:szCs w:val="28"/>
        </w:rPr>
        <w:t>03</w:t>
      </w:r>
      <w:r w:rsidRPr="002E39F7">
        <w:rPr>
          <w:sz w:val="28"/>
          <w:szCs w:val="28"/>
        </w:rPr>
        <w:t>.201</w:t>
      </w:r>
      <w:r w:rsidR="0036529A" w:rsidRPr="002E39F7">
        <w:rPr>
          <w:sz w:val="28"/>
          <w:szCs w:val="28"/>
        </w:rPr>
        <w:t>7</w:t>
      </w:r>
      <w:r w:rsidRPr="002E39F7">
        <w:rPr>
          <w:sz w:val="28"/>
          <w:szCs w:val="28"/>
        </w:rPr>
        <w:t>).</w:t>
      </w:r>
    </w:p>
    <w:p w:rsidR="00F20E08" w:rsidRPr="002E39F7" w:rsidRDefault="00F20E08" w:rsidP="001124F2">
      <w:pPr>
        <w:jc w:val="both"/>
        <w:rPr>
          <w:sz w:val="28"/>
          <w:szCs w:val="28"/>
        </w:rPr>
      </w:pPr>
    </w:p>
    <w:p w:rsidR="00F20E08" w:rsidRPr="002E39F7" w:rsidRDefault="00F20E08" w:rsidP="001124F2">
      <w:pPr>
        <w:jc w:val="center"/>
        <w:rPr>
          <w:sz w:val="28"/>
          <w:szCs w:val="28"/>
        </w:rPr>
      </w:pPr>
    </w:p>
    <w:p w:rsidR="00F20E08" w:rsidRPr="002E39F7" w:rsidRDefault="00F20E08" w:rsidP="001124F2">
      <w:pPr>
        <w:jc w:val="center"/>
        <w:rPr>
          <w:sz w:val="28"/>
          <w:szCs w:val="28"/>
        </w:rPr>
      </w:pPr>
    </w:p>
    <w:p w:rsidR="002F27EF" w:rsidRPr="002E39F7" w:rsidRDefault="002F27EF" w:rsidP="001124F2">
      <w:pPr>
        <w:jc w:val="center"/>
        <w:rPr>
          <w:sz w:val="28"/>
          <w:szCs w:val="28"/>
        </w:rPr>
      </w:pPr>
    </w:p>
    <w:p w:rsidR="002F27EF" w:rsidRPr="002E39F7" w:rsidRDefault="002F27EF" w:rsidP="001124F2">
      <w:pPr>
        <w:jc w:val="center"/>
        <w:rPr>
          <w:sz w:val="28"/>
          <w:szCs w:val="28"/>
        </w:rPr>
      </w:pPr>
    </w:p>
    <w:p w:rsidR="002F27EF" w:rsidRPr="002E39F7" w:rsidRDefault="002F27EF" w:rsidP="001124F2">
      <w:pPr>
        <w:jc w:val="center"/>
        <w:rPr>
          <w:sz w:val="28"/>
          <w:szCs w:val="28"/>
        </w:rPr>
      </w:pPr>
    </w:p>
    <w:p w:rsidR="002F27EF" w:rsidRPr="002E39F7" w:rsidRDefault="002F27EF" w:rsidP="001124F2">
      <w:pPr>
        <w:jc w:val="center"/>
        <w:rPr>
          <w:sz w:val="28"/>
          <w:szCs w:val="28"/>
        </w:rPr>
      </w:pPr>
    </w:p>
    <w:p w:rsidR="002F27EF" w:rsidRPr="002E39F7" w:rsidRDefault="002F27EF" w:rsidP="001124F2">
      <w:pPr>
        <w:jc w:val="center"/>
        <w:rPr>
          <w:sz w:val="28"/>
          <w:szCs w:val="28"/>
        </w:rPr>
      </w:pPr>
    </w:p>
    <w:p w:rsidR="002F27EF" w:rsidRPr="002E39F7" w:rsidRDefault="002F27EF" w:rsidP="001124F2">
      <w:pPr>
        <w:jc w:val="center"/>
        <w:rPr>
          <w:sz w:val="28"/>
          <w:szCs w:val="28"/>
        </w:rPr>
      </w:pPr>
    </w:p>
    <w:p w:rsidR="002F27EF" w:rsidRPr="002E39F7" w:rsidRDefault="002F27EF" w:rsidP="001124F2">
      <w:pPr>
        <w:jc w:val="center"/>
        <w:rPr>
          <w:sz w:val="28"/>
          <w:szCs w:val="28"/>
        </w:rPr>
      </w:pPr>
    </w:p>
    <w:p w:rsidR="002F27EF" w:rsidRPr="002E39F7" w:rsidRDefault="002F27EF" w:rsidP="001124F2">
      <w:pPr>
        <w:jc w:val="center"/>
        <w:rPr>
          <w:sz w:val="28"/>
          <w:szCs w:val="28"/>
        </w:rPr>
      </w:pPr>
    </w:p>
    <w:p w:rsidR="002F27EF" w:rsidRPr="002E39F7" w:rsidRDefault="002F27EF" w:rsidP="001124F2">
      <w:pPr>
        <w:jc w:val="center"/>
        <w:rPr>
          <w:sz w:val="28"/>
          <w:szCs w:val="28"/>
        </w:rPr>
      </w:pPr>
    </w:p>
    <w:p w:rsidR="002F27EF" w:rsidRPr="002E39F7" w:rsidRDefault="002F27EF" w:rsidP="001124F2">
      <w:pPr>
        <w:jc w:val="center"/>
        <w:rPr>
          <w:sz w:val="28"/>
          <w:szCs w:val="28"/>
        </w:rPr>
      </w:pPr>
    </w:p>
    <w:p w:rsidR="002F27EF" w:rsidRPr="002E39F7" w:rsidRDefault="002F27EF" w:rsidP="001124F2">
      <w:pPr>
        <w:jc w:val="center"/>
        <w:rPr>
          <w:sz w:val="28"/>
          <w:szCs w:val="28"/>
        </w:rPr>
      </w:pPr>
    </w:p>
    <w:p w:rsidR="002F27EF" w:rsidRPr="002E39F7" w:rsidRDefault="002F27EF" w:rsidP="001124F2">
      <w:pPr>
        <w:jc w:val="center"/>
        <w:rPr>
          <w:sz w:val="28"/>
          <w:szCs w:val="28"/>
        </w:rPr>
      </w:pPr>
    </w:p>
    <w:p w:rsidR="002F27EF" w:rsidRPr="002E39F7" w:rsidRDefault="002F27EF" w:rsidP="001124F2">
      <w:pPr>
        <w:jc w:val="center"/>
        <w:rPr>
          <w:sz w:val="28"/>
          <w:szCs w:val="28"/>
        </w:rPr>
      </w:pPr>
    </w:p>
    <w:p w:rsidR="00F20E08" w:rsidRPr="002E39F7" w:rsidRDefault="00F20E08" w:rsidP="00371431">
      <w:pPr>
        <w:rPr>
          <w:sz w:val="28"/>
          <w:szCs w:val="28"/>
        </w:rPr>
      </w:pPr>
      <w:r w:rsidRPr="002E39F7">
        <w:rPr>
          <w:sz w:val="28"/>
          <w:szCs w:val="28"/>
        </w:rPr>
        <w:t>Ответственный за выпуск: А.Ю. Бородко</w:t>
      </w:r>
    </w:p>
    <w:p w:rsidR="00F20E08" w:rsidRPr="002E39F7" w:rsidRDefault="00F20E08" w:rsidP="001124F2">
      <w:pPr>
        <w:spacing w:line="276" w:lineRule="auto"/>
        <w:rPr>
          <w:sz w:val="28"/>
          <w:szCs w:val="28"/>
        </w:rPr>
      </w:pPr>
      <w:r w:rsidRPr="002E39F7">
        <w:rPr>
          <w:sz w:val="28"/>
          <w:szCs w:val="28"/>
        </w:rPr>
        <w:br w:type="page"/>
      </w:r>
    </w:p>
    <w:p w:rsidR="00F20E08" w:rsidRPr="002E39F7" w:rsidRDefault="00371431" w:rsidP="001124F2">
      <w:pPr>
        <w:jc w:val="center"/>
        <w:rPr>
          <w:b/>
          <w:sz w:val="28"/>
          <w:szCs w:val="28"/>
        </w:rPr>
      </w:pPr>
      <w:r w:rsidRPr="002E39F7">
        <w:rPr>
          <w:b/>
          <w:sz w:val="28"/>
          <w:szCs w:val="28"/>
        </w:rPr>
        <w:lastRenderedPageBreak/>
        <w:t>ПОЯСНИТЕЛЬНАЯ ЗАПИСКА</w:t>
      </w:r>
    </w:p>
    <w:p w:rsidR="00F20E08" w:rsidRPr="002E39F7" w:rsidRDefault="00F20E08" w:rsidP="001124F2">
      <w:pPr>
        <w:jc w:val="center"/>
        <w:rPr>
          <w:sz w:val="28"/>
          <w:szCs w:val="28"/>
        </w:rPr>
      </w:pPr>
    </w:p>
    <w:p w:rsidR="00F20E08" w:rsidRPr="002E39F7" w:rsidRDefault="00F20E08" w:rsidP="001124F2">
      <w:pPr>
        <w:jc w:val="center"/>
        <w:rPr>
          <w:sz w:val="28"/>
          <w:szCs w:val="28"/>
        </w:rPr>
      </w:pPr>
      <w:r w:rsidRPr="002E39F7">
        <w:rPr>
          <w:sz w:val="28"/>
          <w:szCs w:val="28"/>
        </w:rPr>
        <w:t>ХАРАКТЕРИСТИКА УЧЕБНОЙ ДИСЦИПЛИНЫ</w:t>
      </w:r>
    </w:p>
    <w:p w:rsidR="00F20E08" w:rsidRPr="002E39F7" w:rsidRDefault="00F20E08" w:rsidP="001124F2">
      <w:pPr>
        <w:jc w:val="center"/>
        <w:rPr>
          <w:sz w:val="28"/>
          <w:szCs w:val="28"/>
        </w:rPr>
      </w:pPr>
    </w:p>
    <w:p w:rsidR="00F20E08" w:rsidRPr="002E39F7" w:rsidRDefault="00F20E08" w:rsidP="001124F2">
      <w:pPr>
        <w:ind w:firstLine="708"/>
        <w:jc w:val="both"/>
        <w:rPr>
          <w:sz w:val="28"/>
          <w:szCs w:val="28"/>
        </w:rPr>
      </w:pPr>
      <w:r w:rsidRPr="002E39F7">
        <w:rPr>
          <w:sz w:val="28"/>
          <w:szCs w:val="28"/>
        </w:rPr>
        <w:t xml:space="preserve">Типовая учебная программа по учебной дисциплине «Направляющие среды и цифровые системы передачи» разработана для студентов учреждений высшего образования, обучающихся </w:t>
      </w:r>
      <w:r w:rsidR="002F27EF" w:rsidRPr="002E39F7">
        <w:rPr>
          <w:sz w:val="28"/>
          <w:szCs w:val="28"/>
        </w:rPr>
        <w:t>по специальности 1</w:t>
      </w:r>
      <w:r w:rsidR="002F27EF" w:rsidRPr="002E39F7">
        <w:rPr>
          <w:sz w:val="28"/>
          <w:szCs w:val="28"/>
        </w:rPr>
        <w:noBreakHyphen/>
        <w:t xml:space="preserve">45 01 01 «Инфокоммуникационные технологии (по направлениям)»  </w:t>
      </w:r>
      <w:r w:rsidRPr="002E39F7">
        <w:rPr>
          <w:sz w:val="28"/>
          <w:szCs w:val="28"/>
        </w:rPr>
        <w:t xml:space="preserve">в соответствии с требованиями образовательного стандарта </w:t>
      </w:r>
      <w:r w:rsidR="00371431" w:rsidRPr="002E39F7">
        <w:rPr>
          <w:sz w:val="28"/>
          <w:szCs w:val="28"/>
        </w:rPr>
        <w:t xml:space="preserve">высшего образования первой ступени </w:t>
      </w:r>
      <w:r w:rsidRPr="002E39F7">
        <w:rPr>
          <w:sz w:val="28"/>
          <w:szCs w:val="28"/>
        </w:rPr>
        <w:t>и типов</w:t>
      </w:r>
      <w:r w:rsidR="0029398A" w:rsidRPr="002E39F7">
        <w:rPr>
          <w:sz w:val="28"/>
          <w:szCs w:val="28"/>
        </w:rPr>
        <w:t>ого</w:t>
      </w:r>
      <w:r w:rsidRPr="002E39F7">
        <w:rPr>
          <w:sz w:val="28"/>
          <w:szCs w:val="28"/>
        </w:rPr>
        <w:t xml:space="preserve"> учебн</w:t>
      </w:r>
      <w:r w:rsidR="0029398A" w:rsidRPr="002E39F7">
        <w:rPr>
          <w:sz w:val="28"/>
          <w:szCs w:val="28"/>
        </w:rPr>
        <w:t>ого</w:t>
      </w:r>
      <w:r w:rsidRPr="002E39F7">
        <w:rPr>
          <w:sz w:val="28"/>
          <w:szCs w:val="28"/>
        </w:rPr>
        <w:t xml:space="preserve"> план</w:t>
      </w:r>
      <w:r w:rsidR="0029398A" w:rsidRPr="002E39F7">
        <w:rPr>
          <w:sz w:val="28"/>
          <w:szCs w:val="28"/>
        </w:rPr>
        <w:t>а</w:t>
      </w:r>
      <w:r w:rsidRPr="002E39F7">
        <w:rPr>
          <w:sz w:val="28"/>
          <w:szCs w:val="28"/>
        </w:rPr>
        <w:t xml:space="preserve"> вышеуказанн</w:t>
      </w:r>
      <w:r w:rsidR="0029398A" w:rsidRPr="002E39F7">
        <w:rPr>
          <w:sz w:val="28"/>
          <w:szCs w:val="28"/>
        </w:rPr>
        <w:t xml:space="preserve">ого направления </w:t>
      </w:r>
      <w:r w:rsidRPr="002E39F7">
        <w:rPr>
          <w:sz w:val="28"/>
          <w:szCs w:val="28"/>
        </w:rPr>
        <w:t>специальност</w:t>
      </w:r>
      <w:r w:rsidR="0029398A" w:rsidRPr="002E39F7">
        <w:rPr>
          <w:sz w:val="28"/>
          <w:szCs w:val="28"/>
        </w:rPr>
        <w:t>и</w:t>
      </w:r>
      <w:r w:rsidRPr="002E39F7">
        <w:rPr>
          <w:sz w:val="28"/>
          <w:szCs w:val="28"/>
        </w:rPr>
        <w:t>.</w:t>
      </w:r>
    </w:p>
    <w:p w:rsidR="00F20E08" w:rsidRPr="002E39F7" w:rsidRDefault="0029398A" w:rsidP="001124F2">
      <w:pPr>
        <w:ind w:firstLine="708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Дисциплина отражает учебный материал по теоретическим и прикладным аспектам функционирования современных транспортных цифровых систем передач, которые являются основой для создания высокоскоростных и надежных мультисервисных сетей.</w:t>
      </w:r>
    </w:p>
    <w:p w:rsidR="00F20E08" w:rsidRPr="002E39F7" w:rsidRDefault="00F20E08" w:rsidP="001124F2">
      <w:pPr>
        <w:jc w:val="both"/>
        <w:rPr>
          <w:i/>
          <w:sz w:val="28"/>
          <w:szCs w:val="28"/>
        </w:rPr>
      </w:pPr>
    </w:p>
    <w:p w:rsidR="00F20E08" w:rsidRPr="002E39F7" w:rsidRDefault="00F20E08" w:rsidP="001124F2">
      <w:pPr>
        <w:jc w:val="center"/>
        <w:rPr>
          <w:b/>
          <w:sz w:val="28"/>
          <w:szCs w:val="28"/>
        </w:rPr>
      </w:pPr>
      <w:r w:rsidRPr="002E39F7">
        <w:rPr>
          <w:b/>
          <w:sz w:val="28"/>
          <w:szCs w:val="28"/>
        </w:rPr>
        <w:t>ЦЕЛЬ, ЗАДАЧИ, РОЛЬ УЧЕБНОЙ ДИСЦИПЛИНЫ</w:t>
      </w:r>
    </w:p>
    <w:p w:rsidR="00F20E08" w:rsidRPr="002E39F7" w:rsidRDefault="00F20E08" w:rsidP="001124F2">
      <w:pPr>
        <w:jc w:val="center"/>
        <w:rPr>
          <w:sz w:val="28"/>
          <w:szCs w:val="28"/>
        </w:rPr>
      </w:pPr>
    </w:p>
    <w:p w:rsidR="00F20E08" w:rsidRPr="002E39F7" w:rsidRDefault="00F20E08" w:rsidP="001124F2">
      <w:pPr>
        <w:pStyle w:val="a5"/>
        <w:spacing w:after="0"/>
        <w:ind w:firstLine="708"/>
        <w:jc w:val="both"/>
        <w:rPr>
          <w:sz w:val="28"/>
          <w:szCs w:val="28"/>
        </w:rPr>
      </w:pPr>
      <w:r w:rsidRPr="002E39F7">
        <w:rPr>
          <w:sz w:val="28"/>
          <w:szCs w:val="28"/>
        </w:rPr>
        <w:t xml:space="preserve">Цель учебной дисциплины: </w:t>
      </w:r>
      <w:r w:rsidR="0029398A" w:rsidRPr="002E39F7">
        <w:rPr>
          <w:sz w:val="28"/>
          <w:szCs w:val="28"/>
        </w:rPr>
        <w:t>формирование профессиональных компетенций для работы в области инфокоммуникационных технологий и систем телекоммуникаций.</w:t>
      </w:r>
    </w:p>
    <w:p w:rsidR="00F20E08" w:rsidRPr="002E39F7" w:rsidRDefault="00F20E08" w:rsidP="001124F2">
      <w:pPr>
        <w:ind w:firstLine="708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Задачи учебной дисциплины:</w:t>
      </w:r>
    </w:p>
    <w:p w:rsidR="0029398A" w:rsidRPr="002E39F7" w:rsidRDefault="0029398A" w:rsidP="001124F2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изучение конструкций и характеристик симметричных и волоконно-оптических кабелей;</w:t>
      </w:r>
    </w:p>
    <w:p w:rsidR="0029398A" w:rsidRPr="002E39F7" w:rsidRDefault="0029398A" w:rsidP="001124F2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овладение основами проектирования и технической эксплуатации линий связи на основе направляющих систем различного типа;</w:t>
      </w:r>
    </w:p>
    <w:p w:rsidR="0029398A" w:rsidRPr="002E39F7" w:rsidRDefault="0029398A" w:rsidP="001124F2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изучение технологий многоканальной цифровой передачи информации;</w:t>
      </w:r>
    </w:p>
    <w:p w:rsidR="0029398A" w:rsidRPr="002E39F7" w:rsidRDefault="0029398A" w:rsidP="001124F2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изучение структуры и характеристик цифровых систем передачи;</w:t>
      </w:r>
    </w:p>
    <w:p w:rsidR="00F20E08" w:rsidRPr="002E39F7" w:rsidRDefault="0029398A" w:rsidP="001124F2">
      <w:pPr>
        <w:ind w:firstLine="708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- освоение принципов построения транспортных сетей телекоммуникаций</w:t>
      </w:r>
      <w:r w:rsidR="00F20E08" w:rsidRPr="002E39F7">
        <w:rPr>
          <w:sz w:val="28"/>
          <w:szCs w:val="28"/>
        </w:rPr>
        <w:t>.</w:t>
      </w:r>
    </w:p>
    <w:p w:rsidR="00F20E08" w:rsidRPr="002E39F7" w:rsidRDefault="00F20E08" w:rsidP="001124F2">
      <w:pPr>
        <w:ind w:firstLine="708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Базовыми учебными дисциплинами по курсу «</w:t>
      </w:r>
      <w:r w:rsidR="0029398A" w:rsidRPr="002E39F7">
        <w:rPr>
          <w:sz w:val="28"/>
          <w:szCs w:val="28"/>
        </w:rPr>
        <w:t>Направляющие среды и цифровые системы передачи</w:t>
      </w:r>
      <w:r w:rsidRPr="002E39F7">
        <w:rPr>
          <w:sz w:val="28"/>
          <w:szCs w:val="28"/>
        </w:rPr>
        <w:t>» являются: «Математика», «</w:t>
      </w:r>
      <w:r w:rsidR="0029398A" w:rsidRPr="002E39F7">
        <w:rPr>
          <w:sz w:val="28"/>
          <w:szCs w:val="28"/>
        </w:rPr>
        <w:t>Физика</w:t>
      </w:r>
      <w:r w:rsidRPr="002E39F7">
        <w:rPr>
          <w:sz w:val="28"/>
          <w:szCs w:val="28"/>
        </w:rPr>
        <w:t xml:space="preserve">», </w:t>
      </w:r>
      <w:r w:rsidR="0029398A" w:rsidRPr="002E39F7">
        <w:rPr>
          <w:sz w:val="28"/>
          <w:szCs w:val="28"/>
        </w:rPr>
        <w:t>«Теория электрической связи»</w:t>
      </w:r>
      <w:r w:rsidRPr="002E39F7">
        <w:rPr>
          <w:sz w:val="28"/>
          <w:szCs w:val="28"/>
        </w:rPr>
        <w:t>.</w:t>
      </w:r>
    </w:p>
    <w:p w:rsidR="00371431" w:rsidRPr="002E39F7" w:rsidRDefault="00371431" w:rsidP="00C21AA9">
      <w:pPr>
        <w:ind w:firstLine="708"/>
        <w:jc w:val="both"/>
        <w:rPr>
          <w:sz w:val="28"/>
          <w:szCs w:val="28"/>
        </w:rPr>
      </w:pPr>
      <w:r w:rsidRPr="002E39F7">
        <w:rPr>
          <w:sz w:val="28"/>
          <w:szCs w:val="28"/>
        </w:rPr>
        <w:t xml:space="preserve">В свою очередь учебная дисциплина </w:t>
      </w:r>
      <w:r w:rsidR="00C21AA9" w:rsidRPr="002E39F7">
        <w:rPr>
          <w:sz w:val="28"/>
          <w:szCs w:val="28"/>
        </w:rPr>
        <w:t>«Направляющие среды и цифровые системы передачи»</w:t>
      </w:r>
      <w:r w:rsidRPr="002E39F7">
        <w:rPr>
          <w:sz w:val="28"/>
          <w:szCs w:val="28"/>
        </w:rPr>
        <w:t xml:space="preserve"> является базой для таких учебных дисциплин, как</w:t>
      </w:r>
      <w:r w:rsidR="00C21AA9" w:rsidRPr="002E39F7">
        <w:rPr>
          <w:sz w:val="28"/>
          <w:szCs w:val="28"/>
        </w:rPr>
        <w:t xml:space="preserve"> «Транспортные сети инфокоммуникаций», «IP-телефония и видеоконференцсвязь», «Сигнализация инфокоммуникаций»</w:t>
      </w:r>
      <w:r w:rsidR="002F27EF" w:rsidRPr="002E39F7">
        <w:rPr>
          <w:sz w:val="28"/>
          <w:szCs w:val="28"/>
        </w:rPr>
        <w:t xml:space="preserve"> (учебная дисциплина компонента УВО)</w:t>
      </w:r>
      <w:r w:rsidR="00C21AA9" w:rsidRPr="002E39F7">
        <w:rPr>
          <w:sz w:val="28"/>
          <w:szCs w:val="28"/>
        </w:rPr>
        <w:t>, «Сервисы пакетной телефонии»</w:t>
      </w:r>
      <w:r w:rsidR="002F27EF" w:rsidRPr="002E39F7">
        <w:rPr>
          <w:sz w:val="28"/>
          <w:szCs w:val="28"/>
        </w:rPr>
        <w:t xml:space="preserve"> (учебная дисциплина компонента УВО)</w:t>
      </w:r>
      <w:r w:rsidR="00C21AA9" w:rsidRPr="002E39F7">
        <w:rPr>
          <w:sz w:val="28"/>
          <w:szCs w:val="28"/>
        </w:rPr>
        <w:t>, «Беспроводные локальные и сенсорные сети», «Сетевая безопасность»</w:t>
      </w:r>
      <w:r w:rsidR="002F27EF" w:rsidRPr="002E39F7">
        <w:rPr>
          <w:sz w:val="28"/>
          <w:szCs w:val="28"/>
        </w:rPr>
        <w:t xml:space="preserve"> (учебная дисциплина компонента УВО)</w:t>
      </w:r>
      <w:r w:rsidR="00C21AA9" w:rsidRPr="002E39F7">
        <w:rPr>
          <w:sz w:val="28"/>
          <w:szCs w:val="28"/>
        </w:rPr>
        <w:t>, «Инфокоммуникационные технологии электронного документооборота»</w:t>
      </w:r>
      <w:r w:rsidR="002F27EF" w:rsidRPr="002E39F7">
        <w:rPr>
          <w:sz w:val="28"/>
          <w:szCs w:val="28"/>
        </w:rPr>
        <w:t xml:space="preserve"> (учебная дисциплина компонента УВО)</w:t>
      </w:r>
      <w:r w:rsidR="00C21AA9" w:rsidRPr="002E39F7">
        <w:rPr>
          <w:sz w:val="28"/>
          <w:szCs w:val="28"/>
        </w:rPr>
        <w:t>.</w:t>
      </w:r>
    </w:p>
    <w:p w:rsidR="00371431" w:rsidRPr="002E39F7" w:rsidRDefault="00371431" w:rsidP="00C21AA9">
      <w:pPr>
        <w:pStyle w:val="a5"/>
        <w:ind w:firstLine="709"/>
        <w:jc w:val="both"/>
        <w:rPr>
          <w:sz w:val="28"/>
          <w:szCs w:val="28"/>
        </w:rPr>
      </w:pPr>
    </w:p>
    <w:p w:rsidR="00425E23" w:rsidRPr="002E39F7" w:rsidRDefault="00425E23" w:rsidP="001124F2">
      <w:pPr>
        <w:jc w:val="center"/>
        <w:rPr>
          <w:b/>
          <w:sz w:val="28"/>
          <w:szCs w:val="28"/>
        </w:rPr>
      </w:pPr>
    </w:p>
    <w:p w:rsidR="00425E23" w:rsidRPr="002E39F7" w:rsidRDefault="00425E23" w:rsidP="001124F2">
      <w:pPr>
        <w:jc w:val="center"/>
        <w:rPr>
          <w:b/>
          <w:sz w:val="28"/>
          <w:szCs w:val="28"/>
        </w:rPr>
      </w:pPr>
    </w:p>
    <w:p w:rsidR="00425E23" w:rsidRPr="002E39F7" w:rsidRDefault="00425E23" w:rsidP="001124F2">
      <w:pPr>
        <w:jc w:val="center"/>
        <w:rPr>
          <w:b/>
          <w:sz w:val="28"/>
          <w:szCs w:val="28"/>
        </w:rPr>
      </w:pPr>
    </w:p>
    <w:p w:rsidR="00F20E08" w:rsidRPr="002E39F7" w:rsidRDefault="00F20E08" w:rsidP="001124F2">
      <w:pPr>
        <w:jc w:val="center"/>
        <w:rPr>
          <w:b/>
          <w:sz w:val="28"/>
          <w:szCs w:val="28"/>
        </w:rPr>
      </w:pPr>
      <w:r w:rsidRPr="002E39F7">
        <w:rPr>
          <w:b/>
          <w:sz w:val="28"/>
          <w:szCs w:val="28"/>
        </w:rPr>
        <w:t>ТРЕБОВАНИЯ К УРОВНЮ ОСВОЕНИЯ</w:t>
      </w:r>
    </w:p>
    <w:p w:rsidR="00F20E08" w:rsidRPr="002E39F7" w:rsidRDefault="00F20E08" w:rsidP="001124F2">
      <w:pPr>
        <w:jc w:val="center"/>
        <w:rPr>
          <w:b/>
          <w:sz w:val="28"/>
          <w:szCs w:val="28"/>
        </w:rPr>
      </w:pPr>
      <w:r w:rsidRPr="002E39F7">
        <w:rPr>
          <w:b/>
          <w:sz w:val="28"/>
          <w:szCs w:val="28"/>
        </w:rPr>
        <w:t>СОДЕРЖАНИЯ УЧЕБНОЙ ДИСЦИПЛИНЫ</w:t>
      </w:r>
    </w:p>
    <w:p w:rsidR="00F20E08" w:rsidRPr="002E39F7" w:rsidRDefault="00F20E08" w:rsidP="001124F2">
      <w:pPr>
        <w:jc w:val="both"/>
        <w:rPr>
          <w:sz w:val="28"/>
          <w:szCs w:val="28"/>
        </w:rPr>
      </w:pPr>
    </w:p>
    <w:p w:rsidR="00F20E08" w:rsidRPr="002E39F7" w:rsidRDefault="00F20E08" w:rsidP="001124F2">
      <w:pPr>
        <w:ind w:firstLine="708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В результате изучения учебной дисциплины «</w:t>
      </w:r>
      <w:r w:rsidR="00E849AF" w:rsidRPr="002E39F7">
        <w:rPr>
          <w:sz w:val="28"/>
          <w:szCs w:val="28"/>
        </w:rPr>
        <w:t>Направляющие среды и цифровые системы передачи</w:t>
      </w:r>
      <w:r w:rsidRPr="002E39F7">
        <w:rPr>
          <w:sz w:val="28"/>
          <w:szCs w:val="28"/>
        </w:rPr>
        <w:t>» формируются следующие компетенции:</w:t>
      </w:r>
    </w:p>
    <w:p w:rsidR="00F20E08" w:rsidRPr="002E39F7" w:rsidRDefault="00F20E08" w:rsidP="001124F2">
      <w:pPr>
        <w:pStyle w:val="a5"/>
        <w:tabs>
          <w:tab w:val="left" w:pos="284"/>
        </w:tabs>
        <w:spacing w:after="0"/>
        <w:rPr>
          <w:b/>
          <w:sz w:val="28"/>
          <w:szCs w:val="28"/>
        </w:rPr>
      </w:pPr>
      <w:r w:rsidRPr="002E39F7">
        <w:rPr>
          <w:b/>
          <w:sz w:val="28"/>
          <w:szCs w:val="28"/>
        </w:rPr>
        <w:t>академические:</w:t>
      </w:r>
    </w:p>
    <w:p w:rsidR="00E849AF" w:rsidRPr="002E39F7" w:rsidRDefault="00E849AF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1)</w:t>
      </w:r>
      <w:r w:rsidR="00A97CA4" w:rsidRPr="002E39F7">
        <w:rPr>
          <w:sz w:val="28"/>
          <w:szCs w:val="28"/>
        </w:rPr>
        <w:t> </w:t>
      </w:r>
      <w:r w:rsidRPr="002E39F7">
        <w:rPr>
          <w:sz w:val="28"/>
          <w:szCs w:val="28"/>
        </w:rPr>
        <w:t>уметь применять базовые научно-теоретические знания для решения теоретических и практических задач;</w:t>
      </w:r>
    </w:p>
    <w:p w:rsidR="00E849AF" w:rsidRPr="002E39F7" w:rsidRDefault="00E849AF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2) владеть системным и сравнительным анализом;</w:t>
      </w:r>
    </w:p>
    <w:p w:rsidR="00E849AF" w:rsidRPr="002E39F7" w:rsidRDefault="00E849AF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3) уметь работать самостоятельно;</w:t>
      </w:r>
    </w:p>
    <w:p w:rsidR="00E849AF" w:rsidRPr="002E39F7" w:rsidRDefault="00E849AF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4) иметь навыки, связанные с использованием технических устройств, управлением информацией и работой с компьютером;</w:t>
      </w:r>
    </w:p>
    <w:p w:rsidR="00E849AF" w:rsidRPr="002E39F7" w:rsidRDefault="00E849AF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5) уметь учиться, повышать свою квалификацию в течение всей жизни;</w:t>
      </w:r>
    </w:p>
    <w:p w:rsidR="00E849AF" w:rsidRPr="002E39F7" w:rsidRDefault="00E849AF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6) использовать основные законы естественнонаучных дисциплин в профессиональной деятельности;</w:t>
      </w:r>
    </w:p>
    <w:p w:rsidR="00F20E08" w:rsidRPr="002E39F7" w:rsidRDefault="00E849AF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7) владеть основными методами, способами и средствами получения, хранения, переработки информации с использованием компьютерной техники.</w:t>
      </w:r>
    </w:p>
    <w:p w:rsidR="00F20E08" w:rsidRPr="002E39F7" w:rsidRDefault="00F20E08" w:rsidP="001124F2">
      <w:pPr>
        <w:jc w:val="both"/>
        <w:rPr>
          <w:b/>
          <w:sz w:val="28"/>
          <w:szCs w:val="28"/>
        </w:rPr>
      </w:pPr>
      <w:r w:rsidRPr="002E39F7">
        <w:rPr>
          <w:b/>
          <w:sz w:val="28"/>
          <w:szCs w:val="28"/>
        </w:rPr>
        <w:t>социально - личностные:</w:t>
      </w:r>
    </w:p>
    <w:p w:rsidR="00E849AF" w:rsidRPr="002E39F7" w:rsidRDefault="00E849AF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1) быть способным к социальному взаимодействию;</w:t>
      </w:r>
    </w:p>
    <w:p w:rsidR="00E849AF" w:rsidRPr="002E39F7" w:rsidRDefault="00E849AF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2) обладать способностью к межличностным коммуникациям;</w:t>
      </w:r>
    </w:p>
    <w:p w:rsidR="00E849AF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3) </w:t>
      </w:r>
      <w:r w:rsidR="00E849AF" w:rsidRPr="002E39F7">
        <w:rPr>
          <w:sz w:val="28"/>
          <w:szCs w:val="28"/>
        </w:rPr>
        <w:t>быть способным к критике и самокритике;</w:t>
      </w:r>
    </w:p>
    <w:p w:rsidR="00F20E08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4) </w:t>
      </w:r>
      <w:r w:rsidR="00E849AF" w:rsidRPr="002E39F7">
        <w:rPr>
          <w:sz w:val="28"/>
          <w:szCs w:val="28"/>
        </w:rPr>
        <w:t>уметь работать в команде.</w:t>
      </w:r>
    </w:p>
    <w:p w:rsidR="00F20E08" w:rsidRPr="002E39F7" w:rsidRDefault="00F20E08" w:rsidP="001124F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2E39F7">
        <w:rPr>
          <w:b/>
          <w:sz w:val="28"/>
          <w:szCs w:val="28"/>
        </w:rPr>
        <w:t>профессиональные:</w:t>
      </w:r>
    </w:p>
    <w:p w:rsidR="00E849AF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1) </w:t>
      </w:r>
      <w:r w:rsidR="00E849AF" w:rsidRPr="002E39F7">
        <w:rPr>
          <w:sz w:val="28"/>
          <w:szCs w:val="28"/>
        </w:rPr>
        <w:t>разрабатывать инфокоммуникационные системы;</w:t>
      </w:r>
    </w:p>
    <w:p w:rsidR="00E849AF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2) </w:t>
      </w:r>
      <w:r w:rsidR="00E849AF" w:rsidRPr="002E39F7">
        <w:rPr>
          <w:sz w:val="28"/>
          <w:szCs w:val="28"/>
        </w:rPr>
        <w:t>разрабатывать техническую документацию для производства и технической эксплуатации инфокоммуникационных систем;</w:t>
      </w:r>
    </w:p>
    <w:p w:rsidR="00E849AF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3) </w:t>
      </w:r>
      <w:r w:rsidR="00E849AF" w:rsidRPr="002E39F7">
        <w:rPr>
          <w:sz w:val="28"/>
          <w:szCs w:val="28"/>
        </w:rPr>
        <w:t>производить сборку инфокоммуникационных систем на основе технической документации;</w:t>
      </w:r>
    </w:p>
    <w:p w:rsidR="00E849AF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4) </w:t>
      </w:r>
      <w:r w:rsidR="00E849AF" w:rsidRPr="002E39F7">
        <w:rPr>
          <w:sz w:val="28"/>
          <w:szCs w:val="28"/>
        </w:rPr>
        <w:t>измерять и оценивать характеристики инфокоммуникационных систем;</w:t>
      </w:r>
    </w:p>
    <w:p w:rsidR="00E849AF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5) </w:t>
      </w:r>
      <w:r w:rsidR="00E849AF" w:rsidRPr="002E39F7">
        <w:rPr>
          <w:sz w:val="28"/>
          <w:szCs w:val="28"/>
        </w:rPr>
        <w:t>рассчитывать и проектировать сети инфокоммуникаций;</w:t>
      </w:r>
    </w:p>
    <w:p w:rsidR="00E849AF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6) </w:t>
      </w:r>
      <w:r w:rsidR="00E849AF" w:rsidRPr="002E39F7">
        <w:rPr>
          <w:sz w:val="28"/>
          <w:szCs w:val="28"/>
        </w:rPr>
        <w:t>использовать законодательство и нормативную документацию при проектировании сетей инфокоммуникаций;</w:t>
      </w:r>
    </w:p>
    <w:p w:rsidR="00E849AF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7) </w:t>
      </w:r>
      <w:r w:rsidR="00E849AF" w:rsidRPr="002E39F7">
        <w:rPr>
          <w:sz w:val="28"/>
          <w:szCs w:val="28"/>
        </w:rPr>
        <w:t>выбирать инфокоммуникационное оборудование, комплектующие и материалы для реализации проектов сетей инфокоммуникаций;</w:t>
      </w:r>
    </w:p>
    <w:p w:rsidR="00E849AF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8) </w:t>
      </w:r>
      <w:r w:rsidR="00E849AF" w:rsidRPr="002E39F7">
        <w:rPr>
          <w:sz w:val="28"/>
          <w:szCs w:val="28"/>
        </w:rPr>
        <w:t>разрабатывать проектную документацию на строительство и модернизацию сетей инфокоммуникаций;</w:t>
      </w:r>
    </w:p>
    <w:p w:rsidR="00E849AF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9)</w:t>
      </w:r>
      <w:r w:rsidRPr="002E39F7">
        <w:rPr>
          <w:sz w:val="28"/>
          <w:szCs w:val="28"/>
          <w:lang w:val="en-US"/>
        </w:rPr>
        <w:t> </w:t>
      </w:r>
      <w:r w:rsidR="00E849AF" w:rsidRPr="002E39F7">
        <w:rPr>
          <w:sz w:val="28"/>
          <w:szCs w:val="28"/>
        </w:rPr>
        <w:t>изучать научно-техническую информацию, отечественный и зарубежный опыт по тематике проекта;</w:t>
      </w:r>
    </w:p>
    <w:p w:rsidR="00E849AF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10)</w:t>
      </w:r>
      <w:r w:rsidRPr="002E39F7">
        <w:rPr>
          <w:sz w:val="28"/>
          <w:szCs w:val="28"/>
          <w:lang w:val="en-US"/>
        </w:rPr>
        <w:t> </w:t>
      </w:r>
      <w:r w:rsidR="00E849AF" w:rsidRPr="002E39F7">
        <w:rPr>
          <w:sz w:val="28"/>
          <w:szCs w:val="28"/>
        </w:rPr>
        <w:t>применять методы анализа, синтеза и оптимизации в своей профессиональной области;</w:t>
      </w:r>
    </w:p>
    <w:p w:rsidR="00E849AF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11)</w:t>
      </w:r>
      <w:r w:rsidRPr="002E39F7">
        <w:rPr>
          <w:sz w:val="28"/>
          <w:szCs w:val="28"/>
          <w:lang w:val="en-US"/>
        </w:rPr>
        <w:t> </w:t>
      </w:r>
      <w:r w:rsidR="00E849AF" w:rsidRPr="002E39F7">
        <w:rPr>
          <w:sz w:val="28"/>
          <w:szCs w:val="28"/>
        </w:rPr>
        <w:t>проводить сравнительный технико-экономический анализ вариантов построения и практического применения систем инфокоммуникаций;</w:t>
      </w:r>
    </w:p>
    <w:p w:rsidR="00E849AF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12)</w:t>
      </w:r>
      <w:r w:rsidRPr="002E39F7">
        <w:rPr>
          <w:sz w:val="28"/>
          <w:szCs w:val="28"/>
          <w:lang w:val="en-US"/>
        </w:rPr>
        <w:t> </w:t>
      </w:r>
      <w:r w:rsidR="00E849AF" w:rsidRPr="002E39F7">
        <w:rPr>
          <w:sz w:val="28"/>
          <w:szCs w:val="28"/>
        </w:rPr>
        <w:t>производить монтаж сетей инфокоммуникаций;</w:t>
      </w:r>
    </w:p>
    <w:p w:rsidR="00E849AF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lastRenderedPageBreak/>
        <w:t>13)</w:t>
      </w:r>
      <w:r w:rsidRPr="002E39F7">
        <w:rPr>
          <w:sz w:val="28"/>
          <w:szCs w:val="28"/>
          <w:lang w:val="en-US"/>
        </w:rPr>
        <w:t> </w:t>
      </w:r>
      <w:r w:rsidR="00E849AF" w:rsidRPr="002E39F7">
        <w:rPr>
          <w:sz w:val="28"/>
          <w:szCs w:val="28"/>
        </w:rPr>
        <w:t>производить настройку инфокоммуникационных систем и сетей;</w:t>
      </w:r>
    </w:p>
    <w:p w:rsidR="00E849AF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14)</w:t>
      </w:r>
      <w:r w:rsidRPr="002E39F7">
        <w:rPr>
          <w:sz w:val="28"/>
          <w:szCs w:val="28"/>
          <w:lang w:val="en-US"/>
        </w:rPr>
        <w:t> </w:t>
      </w:r>
      <w:r w:rsidR="00E849AF" w:rsidRPr="002E39F7">
        <w:rPr>
          <w:sz w:val="28"/>
          <w:szCs w:val="28"/>
        </w:rPr>
        <w:t>проводить испытания сетей инфокоммуникаций;</w:t>
      </w:r>
    </w:p>
    <w:p w:rsidR="00E849AF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15)</w:t>
      </w:r>
      <w:r w:rsidRPr="002E39F7">
        <w:rPr>
          <w:sz w:val="28"/>
          <w:szCs w:val="28"/>
          <w:lang w:val="en-US"/>
        </w:rPr>
        <w:t> </w:t>
      </w:r>
      <w:r w:rsidR="00E849AF" w:rsidRPr="002E39F7">
        <w:rPr>
          <w:sz w:val="28"/>
          <w:szCs w:val="28"/>
        </w:rPr>
        <w:t>находить отказы и неисправности в сетях инфокоммуникаций;</w:t>
      </w:r>
    </w:p>
    <w:p w:rsidR="00E849AF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16)</w:t>
      </w:r>
      <w:r w:rsidRPr="002E39F7">
        <w:rPr>
          <w:sz w:val="28"/>
          <w:szCs w:val="28"/>
          <w:lang w:val="en-US"/>
        </w:rPr>
        <w:t> </w:t>
      </w:r>
      <w:r w:rsidR="00E849AF" w:rsidRPr="002E39F7">
        <w:rPr>
          <w:sz w:val="28"/>
          <w:szCs w:val="28"/>
        </w:rPr>
        <w:t>производить восстановление сетей инфокоммуникаций при неисправностях и отказах их элементов;</w:t>
      </w:r>
    </w:p>
    <w:p w:rsidR="00E849AF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17)</w:t>
      </w:r>
      <w:r w:rsidRPr="002E39F7">
        <w:rPr>
          <w:sz w:val="28"/>
          <w:szCs w:val="28"/>
          <w:lang w:val="en-US"/>
        </w:rPr>
        <w:t> </w:t>
      </w:r>
      <w:r w:rsidR="00E849AF" w:rsidRPr="002E39F7">
        <w:rPr>
          <w:sz w:val="28"/>
          <w:szCs w:val="28"/>
        </w:rPr>
        <w:t>осуществлять техническую эксплуатацию сетей инфокоммуникаций;</w:t>
      </w:r>
    </w:p>
    <w:p w:rsidR="00E849AF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18)</w:t>
      </w:r>
      <w:r w:rsidRPr="002E39F7">
        <w:rPr>
          <w:sz w:val="28"/>
          <w:szCs w:val="28"/>
          <w:lang w:val="en-US"/>
        </w:rPr>
        <w:t> </w:t>
      </w:r>
      <w:r w:rsidR="00E849AF" w:rsidRPr="002E39F7">
        <w:rPr>
          <w:sz w:val="28"/>
          <w:szCs w:val="28"/>
        </w:rPr>
        <w:t>использовать измерительное оборудование и методы измерения для контроля параметров технической эксплуатации сетей инфокоммуникаций;</w:t>
      </w:r>
    </w:p>
    <w:p w:rsidR="00E849AF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19)</w:t>
      </w:r>
      <w:r w:rsidRPr="002E39F7">
        <w:rPr>
          <w:sz w:val="28"/>
          <w:szCs w:val="28"/>
          <w:lang w:val="en-US"/>
        </w:rPr>
        <w:t> </w:t>
      </w:r>
      <w:r w:rsidR="00E849AF" w:rsidRPr="002E39F7">
        <w:rPr>
          <w:sz w:val="28"/>
          <w:szCs w:val="28"/>
        </w:rPr>
        <w:t>вести документацию в процессе технической эксплуатации сетей инфокоммуникаций;</w:t>
      </w:r>
    </w:p>
    <w:p w:rsidR="00E849AF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20)</w:t>
      </w:r>
      <w:r w:rsidRPr="002E39F7">
        <w:rPr>
          <w:sz w:val="28"/>
          <w:szCs w:val="28"/>
          <w:lang w:val="en-US"/>
        </w:rPr>
        <w:t> </w:t>
      </w:r>
      <w:r w:rsidR="00E849AF" w:rsidRPr="002E39F7">
        <w:rPr>
          <w:sz w:val="28"/>
          <w:szCs w:val="28"/>
        </w:rPr>
        <w:t>анализировать и оценивать собранные данные;</w:t>
      </w:r>
    </w:p>
    <w:p w:rsidR="00E849AF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21)</w:t>
      </w:r>
      <w:r w:rsidRPr="002E39F7">
        <w:rPr>
          <w:sz w:val="28"/>
          <w:szCs w:val="28"/>
          <w:lang w:val="en-US"/>
        </w:rPr>
        <w:t> </w:t>
      </w:r>
      <w:r w:rsidR="00E849AF" w:rsidRPr="002E39F7">
        <w:rPr>
          <w:sz w:val="28"/>
          <w:szCs w:val="28"/>
        </w:rPr>
        <w:t>пользоваться глобальными информационными ресурсами;</w:t>
      </w:r>
    </w:p>
    <w:p w:rsidR="00E849AF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22)</w:t>
      </w:r>
      <w:r w:rsidRPr="002E39F7">
        <w:rPr>
          <w:sz w:val="28"/>
          <w:szCs w:val="28"/>
          <w:lang w:val="en-US"/>
        </w:rPr>
        <w:t> </w:t>
      </w:r>
      <w:r w:rsidR="00E849AF" w:rsidRPr="002E39F7">
        <w:rPr>
          <w:sz w:val="28"/>
          <w:szCs w:val="28"/>
        </w:rPr>
        <w:t>владеть современными средствами инфокоммуникаций.</w:t>
      </w:r>
    </w:p>
    <w:p w:rsidR="00A97CA4" w:rsidRPr="002E39F7" w:rsidRDefault="00A97CA4" w:rsidP="001124F2">
      <w:pPr>
        <w:jc w:val="both"/>
        <w:rPr>
          <w:sz w:val="28"/>
          <w:szCs w:val="28"/>
        </w:rPr>
      </w:pPr>
    </w:p>
    <w:p w:rsidR="00A97CA4" w:rsidRPr="002E39F7" w:rsidRDefault="00A97CA4" w:rsidP="001124F2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В результате изучения учебной дисциплины студент должен:</w:t>
      </w:r>
    </w:p>
    <w:p w:rsidR="00A97CA4" w:rsidRPr="002E39F7" w:rsidRDefault="00A97CA4" w:rsidP="001124F2">
      <w:pPr>
        <w:ind w:firstLine="709"/>
        <w:jc w:val="both"/>
        <w:rPr>
          <w:b/>
          <w:i/>
          <w:sz w:val="28"/>
          <w:szCs w:val="28"/>
        </w:rPr>
      </w:pPr>
      <w:r w:rsidRPr="002E39F7">
        <w:rPr>
          <w:b/>
          <w:i/>
          <w:sz w:val="28"/>
          <w:szCs w:val="28"/>
        </w:rPr>
        <w:t>знать:</w:t>
      </w:r>
    </w:p>
    <w:p w:rsidR="00A97CA4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типы и характеристики направляющих сред телекоммуникаций;</w:t>
      </w:r>
    </w:p>
    <w:p w:rsidR="00A97CA4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конструкцию направляющих систем телекоммуникаций;</w:t>
      </w:r>
    </w:p>
    <w:p w:rsidR="00A97CA4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-</w:t>
      </w:r>
      <w:r w:rsidRPr="002E39F7">
        <w:rPr>
          <w:sz w:val="28"/>
          <w:szCs w:val="28"/>
          <w:lang w:val="en-US"/>
        </w:rPr>
        <w:t> </w:t>
      </w:r>
      <w:r w:rsidRPr="002E39F7">
        <w:rPr>
          <w:sz w:val="28"/>
          <w:szCs w:val="28"/>
        </w:rPr>
        <w:t>компоненты направляющих систем телекоммуникаций, их устройство, принцип функционирования и характеристики;</w:t>
      </w:r>
    </w:p>
    <w:p w:rsidR="00A97CA4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- принципы, базовые технологии построения, иерархию цифровых систем передачи;</w:t>
      </w:r>
    </w:p>
    <w:p w:rsidR="00A97CA4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принципы построения функциональных узлов каналообразующей аппаратуры для систем с частотным, временным и кодовым разделением каналов;</w:t>
      </w:r>
    </w:p>
    <w:p w:rsidR="00A97CA4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-</w:t>
      </w:r>
      <w:r w:rsidRPr="002E39F7">
        <w:rPr>
          <w:sz w:val="28"/>
          <w:szCs w:val="28"/>
          <w:lang w:val="en-US"/>
        </w:rPr>
        <w:t> </w:t>
      </w:r>
      <w:r w:rsidRPr="002E39F7">
        <w:rPr>
          <w:sz w:val="28"/>
          <w:szCs w:val="28"/>
        </w:rPr>
        <w:t>методы тактовой, сетевой синхронизации и выравнивания скоростей цифровых потоков;</w:t>
      </w:r>
    </w:p>
    <w:p w:rsidR="00A97CA4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-</w:t>
      </w:r>
      <w:r w:rsidRPr="002E39F7">
        <w:rPr>
          <w:sz w:val="28"/>
          <w:szCs w:val="28"/>
          <w:lang w:val="en-US"/>
        </w:rPr>
        <w:t> </w:t>
      </w:r>
      <w:r w:rsidRPr="002E39F7">
        <w:rPr>
          <w:sz w:val="28"/>
          <w:szCs w:val="28"/>
        </w:rPr>
        <w:t>технологии построения цифровых систем передачи сетей проводного и беспроводного доступа, транспортных сетей;</w:t>
      </w:r>
    </w:p>
    <w:p w:rsidR="00A97CA4" w:rsidRPr="002E39F7" w:rsidRDefault="00A97CA4" w:rsidP="001124F2">
      <w:pPr>
        <w:ind w:firstLine="709"/>
        <w:jc w:val="both"/>
        <w:rPr>
          <w:b/>
          <w:i/>
          <w:sz w:val="28"/>
          <w:szCs w:val="28"/>
        </w:rPr>
      </w:pPr>
      <w:r w:rsidRPr="002E39F7">
        <w:rPr>
          <w:b/>
          <w:i/>
          <w:sz w:val="28"/>
          <w:szCs w:val="28"/>
        </w:rPr>
        <w:t>уметь:</w:t>
      </w:r>
    </w:p>
    <w:p w:rsidR="00A97CA4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анализировать и рассчитывать характеристики, проектировать направляющие среды инфокоммуникаций;</w:t>
      </w:r>
    </w:p>
    <w:p w:rsidR="00A97CA4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анализировать работу узлов цифровых систем передачи и причины нарушения их функционирования;</w:t>
      </w:r>
    </w:p>
    <w:p w:rsidR="00A97CA4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рассчитывать параметры оборудования цифровых каналов передачи;</w:t>
      </w:r>
    </w:p>
    <w:p w:rsidR="00A97CA4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измерять параметры каналов и трактов цифровых систем передачи и работать с современной контрольно-измерительной аппаратурой;</w:t>
      </w:r>
    </w:p>
    <w:p w:rsidR="00A97CA4" w:rsidRPr="002E39F7" w:rsidRDefault="00A97CA4" w:rsidP="001124F2">
      <w:pPr>
        <w:ind w:firstLine="709"/>
        <w:jc w:val="both"/>
        <w:rPr>
          <w:b/>
          <w:i/>
          <w:sz w:val="28"/>
          <w:szCs w:val="28"/>
        </w:rPr>
      </w:pPr>
      <w:r w:rsidRPr="002E39F7">
        <w:rPr>
          <w:b/>
          <w:i/>
          <w:sz w:val="28"/>
          <w:szCs w:val="28"/>
        </w:rPr>
        <w:t>владеть:</w:t>
      </w:r>
    </w:p>
    <w:p w:rsidR="00A97CA4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технологиями измерения параметров линий связи;</w:t>
      </w:r>
    </w:p>
    <w:p w:rsidR="00A97CA4" w:rsidRPr="002E39F7" w:rsidRDefault="00A97CA4" w:rsidP="001124F2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методикой проектирования цифровых систем передачи.</w:t>
      </w:r>
    </w:p>
    <w:p w:rsidR="00A97CA4" w:rsidRPr="002E39F7" w:rsidRDefault="00A97CA4" w:rsidP="001124F2">
      <w:pPr>
        <w:ind w:firstLine="540"/>
        <w:jc w:val="both"/>
        <w:rPr>
          <w:sz w:val="28"/>
          <w:szCs w:val="28"/>
        </w:rPr>
      </w:pPr>
    </w:p>
    <w:p w:rsidR="00823662" w:rsidRPr="002E39F7" w:rsidRDefault="00F20E08" w:rsidP="001124F2">
      <w:pPr>
        <w:ind w:firstLine="53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 xml:space="preserve">Программа рассчитана на </w:t>
      </w:r>
      <w:r w:rsidR="00B36127" w:rsidRPr="002E39F7">
        <w:rPr>
          <w:sz w:val="28"/>
          <w:szCs w:val="28"/>
        </w:rPr>
        <w:t>110</w:t>
      </w:r>
      <w:r w:rsidRPr="002E39F7">
        <w:rPr>
          <w:sz w:val="28"/>
          <w:szCs w:val="28"/>
        </w:rPr>
        <w:t xml:space="preserve"> учебных часов, из них – 64 аудиторных.  Примерное распределение аудиторных часов по видам занятий: лекций – 32 часа, лабораторных занятий – </w:t>
      </w:r>
      <w:r w:rsidR="00823662" w:rsidRPr="002E39F7">
        <w:rPr>
          <w:sz w:val="28"/>
          <w:szCs w:val="28"/>
        </w:rPr>
        <w:t>32</w:t>
      </w:r>
      <w:r w:rsidRPr="002E39F7">
        <w:rPr>
          <w:sz w:val="28"/>
          <w:szCs w:val="28"/>
        </w:rPr>
        <w:t xml:space="preserve"> часов.</w:t>
      </w:r>
    </w:p>
    <w:p w:rsidR="00FA7F2F" w:rsidRPr="002E39F7" w:rsidRDefault="00F20E08" w:rsidP="001124F2">
      <w:pPr>
        <w:ind w:firstLine="53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Программа разработана без учета часов, отводимых на проведение текущей аттестации, определенной типовым учебным планом.</w:t>
      </w:r>
    </w:p>
    <w:p w:rsidR="006C4490" w:rsidRPr="002E39F7" w:rsidRDefault="00FA7F2F" w:rsidP="002F27EF">
      <w:pPr>
        <w:spacing w:line="276" w:lineRule="auto"/>
        <w:jc w:val="center"/>
        <w:rPr>
          <w:b/>
          <w:sz w:val="28"/>
          <w:szCs w:val="28"/>
          <w:lang w:val="en-US"/>
        </w:rPr>
      </w:pPr>
      <w:r w:rsidRPr="002E39F7">
        <w:rPr>
          <w:sz w:val="28"/>
          <w:szCs w:val="28"/>
        </w:rPr>
        <w:br w:type="page"/>
      </w:r>
      <w:r w:rsidR="006C4490" w:rsidRPr="002E39F7">
        <w:rPr>
          <w:b/>
          <w:sz w:val="28"/>
          <w:szCs w:val="28"/>
        </w:rPr>
        <w:lastRenderedPageBreak/>
        <w:t>ПРИМЕРНЫЙ ТЕМАТИЧЕСКИЙ ПЛАН</w:t>
      </w:r>
    </w:p>
    <w:p w:rsidR="006C4490" w:rsidRPr="002E39F7" w:rsidRDefault="006C4490" w:rsidP="001124F2">
      <w:pPr>
        <w:jc w:val="center"/>
        <w:rPr>
          <w:b/>
          <w:sz w:val="28"/>
          <w:szCs w:val="28"/>
          <w:lang w:val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45"/>
        <w:gridCol w:w="1290"/>
        <w:gridCol w:w="1147"/>
        <w:gridCol w:w="1147"/>
        <w:gridCol w:w="1860"/>
      </w:tblGrid>
      <w:tr w:rsidR="006C4490" w:rsidRPr="002E39F7" w:rsidTr="008511CD">
        <w:trPr>
          <w:tblHeader/>
        </w:trPr>
        <w:tc>
          <w:tcPr>
            <w:tcW w:w="4445" w:type="dxa"/>
            <w:vAlign w:val="center"/>
          </w:tcPr>
          <w:p w:rsidR="006C4490" w:rsidRPr="002E39F7" w:rsidRDefault="006C4490" w:rsidP="001124F2">
            <w:pPr>
              <w:jc w:val="center"/>
              <w:rPr>
                <w:sz w:val="28"/>
                <w:szCs w:val="28"/>
                <w:lang w:val="en-US"/>
              </w:rPr>
            </w:pPr>
            <w:r w:rsidRPr="002E39F7"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290" w:type="dxa"/>
            <w:tcMar>
              <w:left w:w="28" w:type="dxa"/>
              <w:right w:w="28" w:type="dxa"/>
            </w:tcMar>
          </w:tcPr>
          <w:p w:rsidR="006C4490" w:rsidRPr="002E39F7" w:rsidRDefault="006C4490" w:rsidP="001124F2">
            <w:pPr>
              <w:jc w:val="center"/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Всего</w:t>
            </w:r>
          </w:p>
          <w:p w:rsidR="006C4490" w:rsidRPr="002E39F7" w:rsidRDefault="006C4490" w:rsidP="001124F2">
            <w:pPr>
              <w:jc w:val="center"/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аудиторных,</w:t>
            </w:r>
          </w:p>
          <w:p w:rsidR="006C4490" w:rsidRPr="002E39F7" w:rsidRDefault="006C4490" w:rsidP="001124F2">
            <w:pPr>
              <w:jc w:val="center"/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(часов)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:rsidR="006C4490" w:rsidRPr="002E39F7" w:rsidRDefault="006C4490" w:rsidP="001124F2">
            <w:pPr>
              <w:jc w:val="center"/>
              <w:rPr>
                <w:sz w:val="28"/>
                <w:szCs w:val="28"/>
                <w:lang w:val="en-US"/>
              </w:rPr>
            </w:pPr>
            <w:r w:rsidRPr="002E39F7">
              <w:rPr>
                <w:sz w:val="28"/>
                <w:szCs w:val="28"/>
              </w:rPr>
              <w:t xml:space="preserve">Лекции, </w:t>
            </w:r>
          </w:p>
          <w:p w:rsidR="006C4490" w:rsidRPr="002E39F7" w:rsidRDefault="006C4490" w:rsidP="001124F2">
            <w:pPr>
              <w:jc w:val="center"/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(часов)</w:t>
            </w:r>
          </w:p>
        </w:tc>
        <w:tc>
          <w:tcPr>
            <w:tcW w:w="1147" w:type="dxa"/>
            <w:tcMar>
              <w:left w:w="28" w:type="dxa"/>
              <w:right w:w="28" w:type="dxa"/>
            </w:tcMar>
          </w:tcPr>
          <w:p w:rsidR="006C4490" w:rsidRPr="002E39F7" w:rsidRDefault="006C4490" w:rsidP="001124F2">
            <w:pPr>
              <w:jc w:val="center"/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 xml:space="preserve">Лабораторные </w:t>
            </w:r>
          </w:p>
          <w:p w:rsidR="006C4490" w:rsidRPr="002E39F7" w:rsidRDefault="006C4490" w:rsidP="001124F2">
            <w:pPr>
              <w:jc w:val="center"/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 xml:space="preserve">занятия, </w:t>
            </w:r>
          </w:p>
          <w:p w:rsidR="006C4490" w:rsidRPr="002E39F7" w:rsidRDefault="006C4490" w:rsidP="001124F2">
            <w:pPr>
              <w:jc w:val="center"/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(часов)</w:t>
            </w:r>
          </w:p>
        </w:tc>
        <w:tc>
          <w:tcPr>
            <w:tcW w:w="1860" w:type="dxa"/>
            <w:tcMar>
              <w:left w:w="28" w:type="dxa"/>
              <w:right w:w="28" w:type="dxa"/>
            </w:tcMar>
          </w:tcPr>
          <w:p w:rsidR="006C4490" w:rsidRPr="002E39F7" w:rsidRDefault="006C4490" w:rsidP="001124F2">
            <w:pPr>
              <w:jc w:val="center"/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Практические</w:t>
            </w:r>
          </w:p>
          <w:p w:rsidR="006C4490" w:rsidRPr="002E39F7" w:rsidRDefault="006C4490" w:rsidP="001124F2">
            <w:pPr>
              <w:jc w:val="center"/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 xml:space="preserve">занятия, </w:t>
            </w:r>
          </w:p>
          <w:p w:rsidR="006C4490" w:rsidRPr="002E39F7" w:rsidRDefault="006C4490" w:rsidP="001124F2">
            <w:pPr>
              <w:jc w:val="center"/>
              <w:rPr>
                <w:sz w:val="28"/>
                <w:szCs w:val="28"/>
              </w:rPr>
            </w:pPr>
            <w:r w:rsidRPr="002E39F7">
              <w:rPr>
                <w:sz w:val="28"/>
                <w:szCs w:val="28"/>
              </w:rPr>
              <w:t>(часов)</w:t>
            </w:r>
          </w:p>
        </w:tc>
      </w:tr>
      <w:tr w:rsidR="00FA7F2F" w:rsidRPr="002E39F7" w:rsidTr="002F27EF">
        <w:trPr>
          <w:trHeight w:val="397"/>
        </w:trPr>
        <w:tc>
          <w:tcPr>
            <w:tcW w:w="4445" w:type="dxa"/>
          </w:tcPr>
          <w:p w:rsidR="00FA7F2F" w:rsidRPr="002E39F7" w:rsidRDefault="00FA7F2F" w:rsidP="001124F2">
            <w:pPr>
              <w:pStyle w:val="a7"/>
              <w:rPr>
                <w:rFonts w:ascii="Times New Roman" w:hAnsi="Times New Roman"/>
                <w:sz w:val="28"/>
                <w:szCs w:val="24"/>
              </w:rPr>
            </w:pPr>
            <w:r w:rsidRPr="002E39F7">
              <w:rPr>
                <w:rFonts w:ascii="Times New Roman" w:hAnsi="Times New Roman"/>
                <w:bCs/>
                <w:sz w:val="28"/>
                <w:szCs w:val="24"/>
              </w:rPr>
              <w:t>Тема 1. </w:t>
            </w:r>
            <w:r w:rsidRPr="002E39F7">
              <w:rPr>
                <w:rFonts w:ascii="Times New Roman" w:hAnsi="Times New Roman"/>
                <w:sz w:val="28"/>
                <w:szCs w:val="24"/>
              </w:rPr>
              <w:t>Теория направляющих структур</w:t>
            </w:r>
          </w:p>
        </w:tc>
        <w:tc>
          <w:tcPr>
            <w:tcW w:w="1290" w:type="dxa"/>
            <w:vAlign w:val="center"/>
          </w:tcPr>
          <w:p w:rsidR="00FA7F2F" w:rsidRPr="002E39F7" w:rsidRDefault="00FA7F2F" w:rsidP="001124F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2E39F7">
              <w:rPr>
                <w:rFonts w:ascii="Calibri" w:hAnsi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  <w:r w:rsidRPr="002E39F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bottom"/>
          </w:tcPr>
          <w:p w:rsidR="00FA7F2F" w:rsidRPr="002E39F7" w:rsidRDefault="00FA7F2F" w:rsidP="001124F2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</w:tcPr>
          <w:p w:rsidR="00FA7F2F" w:rsidRPr="002E39F7" w:rsidRDefault="00FA7F2F" w:rsidP="001124F2">
            <w:pPr>
              <w:jc w:val="center"/>
              <w:rPr>
                <w:sz w:val="28"/>
                <w:szCs w:val="28"/>
              </w:rPr>
            </w:pPr>
          </w:p>
        </w:tc>
      </w:tr>
      <w:tr w:rsidR="00FA7F2F" w:rsidRPr="002E39F7" w:rsidTr="002F27EF">
        <w:trPr>
          <w:trHeight w:val="397"/>
        </w:trPr>
        <w:tc>
          <w:tcPr>
            <w:tcW w:w="4445" w:type="dxa"/>
          </w:tcPr>
          <w:p w:rsidR="00FA7F2F" w:rsidRPr="002E39F7" w:rsidRDefault="00FA7F2F" w:rsidP="00B36127">
            <w:pPr>
              <w:pStyle w:val="a7"/>
              <w:rPr>
                <w:rFonts w:ascii="Times New Roman" w:hAnsi="Times New Roman"/>
                <w:color w:val="FF0000"/>
                <w:sz w:val="28"/>
                <w:szCs w:val="24"/>
              </w:rPr>
            </w:pPr>
            <w:r w:rsidRPr="002E39F7">
              <w:rPr>
                <w:rFonts w:ascii="Times New Roman" w:hAnsi="Times New Roman"/>
                <w:bCs/>
                <w:sz w:val="28"/>
                <w:szCs w:val="24"/>
              </w:rPr>
              <w:t xml:space="preserve">Тема 2. Аналого-цифровое и цифро-аналоговое преобразования в </w:t>
            </w:r>
            <w:r w:rsidR="00B36127" w:rsidRPr="002E39F7">
              <w:rPr>
                <w:rFonts w:ascii="Times New Roman" w:hAnsi="Times New Roman"/>
                <w:bCs/>
                <w:sz w:val="28"/>
                <w:szCs w:val="24"/>
              </w:rPr>
              <w:t>цифровых системах передачи</w:t>
            </w:r>
          </w:p>
        </w:tc>
        <w:tc>
          <w:tcPr>
            <w:tcW w:w="1290" w:type="dxa"/>
            <w:vAlign w:val="center"/>
          </w:tcPr>
          <w:p w:rsidR="00FA7F2F" w:rsidRPr="002E39F7" w:rsidRDefault="00FA7F2F" w:rsidP="001124F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2E39F7">
              <w:rPr>
                <w:rFonts w:ascii="Calibri" w:hAnsi="Calibr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  <w:r w:rsidRPr="002E39F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2E39F7">
              <w:rPr>
                <w:rFonts w:ascii="Calibri" w:hAnsi="Calibr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60" w:type="dxa"/>
          </w:tcPr>
          <w:p w:rsidR="00FA7F2F" w:rsidRPr="002E39F7" w:rsidRDefault="00FA7F2F" w:rsidP="001124F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A7F2F" w:rsidRPr="002E39F7" w:rsidTr="002F27EF">
        <w:trPr>
          <w:trHeight w:val="397"/>
        </w:trPr>
        <w:tc>
          <w:tcPr>
            <w:tcW w:w="4445" w:type="dxa"/>
          </w:tcPr>
          <w:p w:rsidR="00FA7F2F" w:rsidRPr="002E39F7" w:rsidRDefault="00FA7F2F" w:rsidP="001124F2">
            <w:pPr>
              <w:pStyle w:val="a7"/>
              <w:rPr>
                <w:rFonts w:ascii="Times New Roman" w:hAnsi="Times New Roman"/>
                <w:sz w:val="28"/>
                <w:szCs w:val="24"/>
              </w:rPr>
            </w:pPr>
            <w:r w:rsidRPr="002E39F7">
              <w:rPr>
                <w:rFonts w:ascii="Times New Roman" w:hAnsi="Times New Roman"/>
                <w:bCs/>
                <w:sz w:val="28"/>
                <w:szCs w:val="24"/>
              </w:rPr>
              <w:t>Тема 3. Методы мультиплексирования цифровых потоков</w:t>
            </w:r>
          </w:p>
        </w:tc>
        <w:tc>
          <w:tcPr>
            <w:tcW w:w="1290" w:type="dxa"/>
            <w:vAlign w:val="center"/>
          </w:tcPr>
          <w:p w:rsidR="00FA7F2F" w:rsidRPr="002E39F7" w:rsidRDefault="00FA7F2F" w:rsidP="001124F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2E39F7">
              <w:rPr>
                <w:rFonts w:ascii="Calibri" w:hAnsi="Calibr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  <w:r w:rsidRPr="002E39F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  <w:r w:rsidRPr="002E39F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860" w:type="dxa"/>
          </w:tcPr>
          <w:p w:rsidR="00FA7F2F" w:rsidRPr="002E39F7" w:rsidRDefault="00FA7F2F" w:rsidP="001124F2">
            <w:pPr>
              <w:jc w:val="center"/>
              <w:rPr>
                <w:sz w:val="28"/>
                <w:szCs w:val="28"/>
              </w:rPr>
            </w:pPr>
          </w:p>
        </w:tc>
      </w:tr>
      <w:tr w:rsidR="00FA7F2F" w:rsidRPr="002E39F7" w:rsidTr="002F27EF">
        <w:trPr>
          <w:trHeight w:val="397"/>
        </w:trPr>
        <w:tc>
          <w:tcPr>
            <w:tcW w:w="4445" w:type="dxa"/>
          </w:tcPr>
          <w:p w:rsidR="00FA7F2F" w:rsidRPr="002E39F7" w:rsidRDefault="00FA7F2F" w:rsidP="001124F2">
            <w:pPr>
              <w:jc w:val="both"/>
              <w:rPr>
                <w:bCs/>
                <w:iCs/>
                <w:sz w:val="28"/>
                <w:szCs w:val="24"/>
              </w:rPr>
            </w:pPr>
            <w:r w:rsidRPr="002E39F7">
              <w:rPr>
                <w:bCs/>
                <w:sz w:val="28"/>
                <w:szCs w:val="24"/>
              </w:rPr>
              <w:t>Тема 4. </w:t>
            </w:r>
            <w:r w:rsidRPr="002E39F7">
              <w:rPr>
                <w:bCs/>
                <w:iCs/>
                <w:sz w:val="28"/>
                <w:szCs w:val="24"/>
              </w:rPr>
              <w:t>Линейные коды ЦСП</w:t>
            </w:r>
          </w:p>
        </w:tc>
        <w:tc>
          <w:tcPr>
            <w:tcW w:w="1290" w:type="dxa"/>
            <w:vAlign w:val="center"/>
          </w:tcPr>
          <w:p w:rsidR="00FA7F2F" w:rsidRPr="002E39F7" w:rsidRDefault="00FA7F2F" w:rsidP="001124F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2E39F7">
              <w:rPr>
                <w:rFonts w:ascii="Calibri" w:hAnsi="Calibr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  <w:r w:rsidRPr="002E39F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  <w:r w:rsidRPr="002E39F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860" w:type="dxa"/>
          </w:tcPr>
          <w:p w:rsidR="00FA7F2F" w:rsidRPr="002E39F7" w:rsidRDefault="00FA7F2F" w:rsidP="001124F2">
            <w:pPr>
              <w:jc w:val="center"/>
              <w:rPr>
                <w:sz w:val="28"/>
                <w:szCs w:val="28"/>
              </w:rPr>
            </w:pPr>
          </w:p>
        </w:tc>
      </w:tr>
      <w:tr w:rsidR="00FA7F2F" w:rsidRPr="002E39F7" w:rsidTr="002F27EF">
        <w:trPr>
          <w:trHeight w:val="397"/>
        </w:trPr>
        <w:tc>
          <w:tcPr>
            <w:tcW w:w="4445" w:type="dxa"/>
          </w:tcPr>
          <w:p w:rsidR="00FA7F2F" w:rsidRPr="002E39F7" w:rsidRDefault="00FA7F2F" w:rsidP="001124F2">
            <w:pPr>
              <w:pStyle w:val="a7"/>
              <w:rPr>
                <w:rFonts w:ascii="Times New Roman" w:hAnsi="Times New Roman"/>
                <w:bCs/>
                <w:iCs/>
                <w:sz w:val="28"/>
                <w:szCs w:val="24"/>
              </w:rPr>
            </w:pPr>
            <w:r w:rsidRPr="002E39F7">
              <w:rPr>
                <w:rFonts w:ascii="Times New Roman" w:hAnsi="Times New Roman"/>
                <w:bCs/>
                <w:sz w:val="28"/>
                <w:szCs w:val="24"/>
              </w:rPr>
              <w:t>Тема 5. </w:t>
            </w:r>
            <w:r w:rsidRPr="002E39F7">
              <w:rPr>
                <w:rFonts w:ascii="Times New Roman" w:hAnsi="Times New Roman"/>
                <w:snapToGrid w:val="0"/>
                <w:sz w:val="28"/>
                <w:szCs w:val="24"/>
              </w:rPr>
              <w:t xml:space="preserve">Цифровая иерархия </w:t>
            </w:r>
            <w:r w:rsidRPr="002E39F7">
              <w:rPr>
                <w:rFonts w:ascii="Times New Roman" w:hAnsi="Times New Roman"/>
                <w:snapToGrid w:val="0"/>
                <w:sz w:val="28"/>
                <w:szCs w:val="24"/>
                <w:lang w:val="en-US"/>
              </w:rPr>
              <w:t>PDH</w:t>
            </w:r>
          </w:p>
        </w:tc>
        <w:tc>
          <w:tcPr>
            <w:tcW w:w="1290" w:type="dxa"/>
            <w:vAlign w:val="center"/>
          </w:tcPr>
          <w:p w:rsidR="00FA7F2F" w:rsidRPr="002E39F7" w:rsidRDefault="00FA7F2F" w:rsidP="001124F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2E39F7">
              <w:rPr>
                <w:rFonts w:ascii="Calibri" w:hAnsi="Calibr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  <w:r w:rsidRPr="002E39F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  <w:r w:rsidRPr="002E39F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860" w:type="dxa"/>
          </w:tcPr>
          <w:p w:rsidR="00FA7F2F" w:rsidRPr="002E39F7" w:rsidRDefault="00FA7F2F" w:rsidP="001124F2">
            <w:pPr>
              <w:jc w:val="center"/>
              <w:rPr>
                <w:sz w:val="28"/>
                <w:szCs w:val="28"/>
              </w:rPr>
            </w:pPr>
          </w:p>
        </w:tc>
      </w:tr>
      <w:tr w:rsidR="00FA7F2F" w:rsidRPr="002E39F7" w:rsidTr="002F27EF">
        <w:trPr>
          <w:trHeight w:val="397"/>
        </w:trPr>
        <w:tc>
          <w:tcPr>
            <w:tcW w:w="4445" w:type="dxa"/>
          </w:tcPr>
          <w:p w:rsidR="00FA7F2F" w:rsidRPr="002E39F7" w:rsidRDefault="00FA7F2F" w:rsidP="001124F2">
            <w:pPr>
              <w:pStyle w:val="a7"/>
              <w:rPr>
                <w:rFonts w:ascii="Times New Roman" w:hAnsi="Times New Roman"/>
                <w:bCs/>
                <w:iCs/>
                <w:sz w:val="28"/>
                <w:szCs w:val="24"/>
              </w:rPr>
            </w:pPr>
            <w:r w:rsidRPr="002E39F7">
              <w:rPr>
                <w:rFonts w:ascii="Times New Roman" w:hAnsi="Times New Roman"/>
                <w:bCs/>
                <w:sz w:val="28"/>
                <w:szCs w:val="24"/>
              </w:rPr>
              <w:t>Тема 6. </w:t>
            </w:r>
            <w:r w:rsidRPr="002E39F7">
              <w:rPr>
                <w:rFonts w:ascii="Times New Roman" w:hAnsi="Times New Roman"/>
                <w:sz w:val="28"/>
                <w:szCs w:val="24"/>
              </w:rPr>
              <w:t xml:space="preserve">Основные функциональные узлы ЦСП </w:t>
            </w:r>
            <w:r w:rsidRPr="002E39F7">
              <w:rPr>
                <w:rFonts w:ascii="Times New Roman" w:hAnsi="Times New Roman"/>
                <w:sz w:val="28"/>
                <w:szCs w:val="24"/>
                <w:lang w:val="en-US"/>
              </w:rPr>
              <w:t>PDH</w:t>
            </w:r>
          </w:p>
        </w:tc>
        <w:tc>
          <w:tcPr>
            <w:tcW w:w="1290" w:type="dxa"/>
            <w:vAlign w:val="center"/>
          </w:tcPr>
          <w:p w:rsidR="00FA7F2F" w:rsidRPr="002E39F7" w:rsidRDefault="00FA7F2F" w:rsidP="001124F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2E39F7">
              <w:rPr>
                <w:rFonts w:ascii="Calibri" w:hAnsi="Calibr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  <w:r w:rsidRPr="002E39F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  <w:r w:rsidRPr="002E39F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860" w:type="dxa"/>
          </w:tcPr>
          <w:p w:rsidR="00FA7F2F" w:rsidRPr="002E39F7" w:rsidRDefault="00FA7F2F" w:rsidP="001124F2">
            <w:pPr>
              <w:jc w:val="center"/>
              <w:rPr>
                <w:sz w:val="28"/>
                <w:szCs w:val="28"/>
              </w:rPr>
            </w:pPr>
          </w:p>
        </w:tc>
      </w:tr>
      <w:tr w:rsidR="00FA7F2F" w:rsidRPr="002E39F7" w:rsidTr="002F27EF">
        <w:trPr>
          <w:trHeight w:val="397"/>
        </w:trPr>
        <w:tc>
          <w:tcPr>
            <w:tcW w:w="4445" w:type="dxa"/>
          </w:tcPr>
          <w:p w:rsidR="00FA7F2F" w:rsidRPr="002E39F7" w:rsidRDefault="00FA7F2F" w:rsidP="001124F2">
            <w:pPr>
              <w:pStyle w:val="a7"/>
              <w:rPr>
                <w:rFonts w:ascii="Times New Roman" w:hAnsi="Times New Roman"/>
                <w:sz w:val="28"/>
                <w:szCs w:val="24"/>
              </w:rPr>
            </w:pPr>
            <w:r w:rsidRPr="002E39F7">
              <w:rPr>
                <w:rFonts w:ascii="Times New Roman" w:hAnsi="Times New Roman"/>
                <w:bCs/>
                <w:sz w:val="28"/>
                <w:szCs w:val="24"/>
              </w:rPr>
              <w:t xml:space="preserve">Тема 7. Генераторное оборудование </w:t>
            </w:r>
            <w:r w:rsidRPr="002E39F7">
              <w:rPr>
                <w:rFonts w:ascii="Times New Roman" w:hAnsi="Times New Roman"/>
                <w:bCs/>
                <w:sz w:val="28"/>
                <w:szCs w:val="24"/>
                <w:lang w:val="en-US"/>
              </w:rPr>
              <w:t>PDH</w:t>
            </w:r>
          </w:p>
        </w:tc>
        <w:tc>
          <w:tcPr>
            <w:tcW w:w="1290" w:type="dxa"/>
            <w:vAlign w:val="center"/>
          </w:tcPr>
          <w:p w:rsidR="00FA7F2F" w:rsidRPr="002E39F7" w:rsidRDefault="00FA7F2F" w:rsidP="001124F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2E39F7">
              <w:rPr>
                <w:rFonts w:ascii="Calibri" w:hAnsi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  <w:r w:rsidRPr="002E39F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</w:tcPr>
          <w:p w:rsidR="00FA7F2F" w:rsidRPr="002E39F7" w:rsidRDefault="00FA7F2F" w:rsidP="001124F2">
            <w:pPr>
              <w:jc w:val="center"/>
              <w:rPr>
                <w:sz w:val="28"/>
                <w:szCs w:val="28"/>
              </w:rPr>
            </w:pPr>
          </w:p>
        </w:tc>
      </w:tr>
      <w:tr w:rsidR="00FA7F2F" w:rsidRPr="002E39F7" w:rsidTr="002F27EF">
        <w:trPr>
          <w:trHeight w:val="397"/>
        </w:trPr>
        <w:tc>
          <w:tcPr>
            <w:tcW w:w="4445" w:type="dxa"/>
          </w:tcPr>
          <w:p w:rsidR="00FA7F2F" w:rsidRPr="002E39F7" w:rsidRDefault="00FA7F2F" w:rsidP="001124F2">
            <w:pPr>
              <w:pStyle w:val="a7"/>
              <w:rPr>
                <w:rFonts w:ascii="Times New Roman" w:hAnsi="Times New Roman"/>
                <w:bCs/>
                <w:sz w:val="28"/>
                <w:szCs w:val="24"/>
              </w:rPr>
            </w:pPr>
            <w:r w:rsidRPr="002E39F7">
              <w:rPr>
                <w:rFonts w:ascii="Times New Roman" w:hAnsi="Times New Roman"/>
                <w:bCs/>
                <w:sz w:val="28"/>
                <w:szCs w:val="24"/>
              </w:rPr>
              <w:t>Тема 8. </w:t>
            </w:r>
            <w:r w:rsidRPr="002E39F7">
              <w:rPr>
                <w:rFonts w:ascii="Times New Roman" w:hAnsi="Times New Roman"/>
                <w:sz w:val="28"/>
                <w:szCs w:val="24"/>
              </w:rPr>
              <w:t>Передача цифровых сигналов</w:t>
            </w:r>
          </w:p>
        </w:tc>
        <w:tc>
          <w:tcPr>
            <w:tcW w:w="1290" w:type="dxa"/>
            <w:vAlign w:val="center"/>
          </w:tcPr>
          <w:p w:rsidR="00FA7F2F" w:rsidRPr="002E39F7" w:rsidRDefault="00FA7F2F" w:rsidP="001124F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2E39F7">
              <w:rPr>
                <w:rFonts w:ascii="Calibri" w:hAnsi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  <w:r w:rsidRPr="002E39F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</w:tcPr>
          <w:p w:rsidR="00FA7F2F" w:rsidRPr="002E39F7" w:rsidRDefault="00FA7F2F" w:rsidP="001124F2">
            <w:pPr>
              <w:jc w:val="center"/>
              <w:rPr>
                <w:sz w:val="28"/>
                <w:szCs w:val="28"/>
              </w:rPr>
            </w:pPr>
          </w:p>
        </w:tc>
      </w:tr>
      <w:tr w:rsidR="00FA7F2F" w:rsidRPr="002E39F7" w:rsidTr="002F27EF">
        <w:trPr>
          <w:trHeight w:val="397"/>
        </w:trPr>
        <w:tc>
          <w:tcPr>
            <w:tcW w:w="4445" w:type="dxa"/>
          </w:tcPr>
          <w:p w:rsidR="00FA7F2F" w:rsidRPr="002E39F7" w:rsidRDefault="00FA7F2F" w:rsidP="001124F2">
            <w:pPr>
              <w:pStyle w:val="a7"/>
              <w:rPr>
                <w:rFonts w:ascii="Times New Roman" w:hAnsi="Times New Roman"/>
                <w:bCs/>
                <w:iCs/>
                <w:sz w:val="28"/>
                <w:szCs w:val="24"/>
              </w:rPr>
            </w:pPr>
            <w:r w:rsidRPr="002E39F7">
              <w:rPr>
                <w:rFonts w:ascii="Times New Roman" w:hAnsi="Times New Roman"/>
                <w:bCs/>
                <w:sz w:val="28"/>
                <w:szCs w:val="24"/>
              </w:rPr>
              <w:t>Тема 9. </w:t>
            </w:r>
            <w:r w:rsidRPr="002E39F7">
              <w:rPr>
                <w:rFonts w:ascii="Times New Roman" w:hAnsi="Times New Roman"/>
                <w:snapToGrid w:val="0"/>
                <w:sz w:val="28"/>
                <w:szCs w:val="24"/>
              </w:rPr>
              <w:t xml:space="preserve">Цифровая иерархия </w:t>
            </w:r>
            <w:r w:rsidRPr="002E39F7">
              <w:rPr>
                <w:rFonts w:ascii="Times New Roman" w:hAnsi="Times New Roman"/>
                <w:snapToGrid w:val="0"/>
                <w:sz w:val="28"/>
                <w:szCs w:val="24"/>
                <w:lang w:val="en-US"/>
              </w:rPr>
              <w:t>SDH</w:t>
            </w:r>
          </w:p>
        </w:tc>
        <w:tc>
          <w:tcPr>
            <w:tcW w:w="1290" w:type="dxa"/>
            <w:vAlign w:val="center"/>
          </w:tcPr>
          <w:p w:rsidR="00FA7F2F" w:rsidRPr="002E39F7" w:rsidRDefault="00FA7F2F" w:rsidP="001124F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2E39F7">
              <w:rPr>
                <w:rFonts w:ascii="Calibri" w:hAnsi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  <w:r w:rsidRPr="002E39F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</w:tcPr>
          <w:p w:rsidR="00FA7F2F" w:rsidRPr="002E39F7" w:rsidRDefault="00FA7F2F" w:rsidP="001124F2">
            <w:pPr>
              <w:jc w:val="center"/>
              <w:rPr>
                <w:sz w:val="28"/>
                <w:szCs w:val="28"/>
              </w:rPr>
            </w:pPr>
          </w:p>
        </w:tc>
      </w:tr>
      <w:tr w:rsidR="00FA7F2F" w:rsidRPr="002E39F7" w:rsidTr="002F27EF">
        <w:trPr>
          <w:trHeight w:val="397"/>
        </w:trPr>
        <w:tc>
          <w:tcPr>
            <w:tcW w:w="4445" w:type="dxa"/>
          </w:tcPr>
          <w:p w:rsidR="00FA7F2F" w:rsidRPr="002E39F7" w:rsidRDefault="00FA7F2F" w:rsidP="001124F2">
            <w:pPr>
              <w:pStyle w:val="a7"/>
              <w:rPr>
                <w:rFonts w:ascii="Times New Roman" w:hAnsi="Times New Roman"/>
                <w:bCs/>
                <w:iCs/>
                <w:sz w:val="28"/>
                <w:szCs w:val="24"/>
              </w:rPr>
            </w:pPr>
            <w:r w:rsidRPr="002E39F7">
              <w:rPr>
                <w:rFonts w:ascii="Times New Roman" w:hAnsi="Times New Roman"/>
                <w:bCs/>
                <w:sz w:val="28"/>
                <w:szCs w:val="24"/>
              </w:rPr>
              <w:t>Тема 10. Структура синхронного транспортного модуля</w:t>
            </w:r>
          </w:p>
        </w:tc>
        <w:tc>
          <w:tcPr>
            <w:tcW w:w="1290" w:type="dxa"/>
            <w:vAlign w:val="center"/>
          </w:tcPr>
          <w:p w:rsidR="00FA7F2F" w:rsidRPr="002E39F7" w:rsidRDefault="00FA7F2F" w:rsidP="001124F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2E39F7">
              <w:rPr>
                <w:rFonts w:ascii="Calibri" w:hAnsi="Calibri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  <w:r w:rsidRPr="002E39F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  <w:r w:rsidRPr="002E39F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860" w:type="dxa"/>
          </w:tcPr>
          <w:p w:rsidR="00FA7F2F" w:rsidRPr="002E39F7" w:rsidRDefault="00FA7F2F" w:rsidP="001124F2">
            <w:pPr>
              <w:jc w:val="center"/>
              <w:rPr>
                <w:sz w:val="28"/>
                <w:szCs w:val="28"/>
              </w:rPr>
            </w:pPr>
          </w:p>
        </w:tc>
      </w:tr>
      <w:tr w:rsidR="00FA7F2F" w:rsidRPr="002E39F7" w:rsidTr="002F27EF">
        <w:trPr>
          <w:trHeight w:val="397"/>
        </w:trPr>
        <w:tc>
          <w:tcPr>
            <w:tcW w:w="4445" w:type="dxa"/>
          </w:tcPr>
          <w:p w:rsidR="00FA7F2F" w:rsidRPr="002E39F7" w:rsidRDefault="00FA7F2F" w:rsidP="001124F2">
            <w:pPr>
              <w:pStyle w:val="a7"/>
              <w:rPr>
                <w:rFonts w:ascii="Times New Roman" w:hAnsi="Times New Roman"/>
                <w:bCs/>
                <w:iCs/>
                <w:sz w:val="28"/>
                <w:szCs w:val="24"/>
              </w:rPr>
            </w:pPr>
            <w:r w:rsidRPr="002E39F7">
              <w:rPr>
                <w:rFonts w:ascii="Times New Roman" w:hAnsi="Times New Roman"/>
                <w:bCs/>
                <w:sz w:val="28"/>
                <w:szCs w:val="24"/>
              </w:rPr>
              <w:t>Тема 11. Транспортные сети на основе ЦСП SDH</w:t>
            </w:r>
          </w:p>
        </w:tc>
        <w:tc>
          <w:tcPr>
            <w:tcW w:w="1290" w:type="dxa"/>
            <w:vAlign w:val="center"/>
          </w:tcPr>
          <w:p w:rsidR="00FA7F2F" w:rsidRPr="002E39F7" w:rsidRDefault="00FA7F2F" w:rsidP="001124F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2E39F7">
              <w:rPr>
                <w:rFonts w:ascii="Calibri" w:hAnsi="Calibr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  <w:r w:rsidRPr="002E39F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  <w:r w:rsidRPr="002E39F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860" w:type="dxa"/>
          </w:tcPr>
          <w:p w:rsidR="00FA7F2F" w:rsidRPr="002E39F7" w:rsidRDefault="00FA7F2F" w:rsidP="001124F2">
            <w:pPr>
              <w:jc w:val="center"/>
              <w:rPr>
                <w:sz w:val="28"/>
                <w:szCs w:val="28"/>
              </w:rPr>
            </w:pPr>
          </w:p>
        </w:tc>
      </w:tr>
      <w:tr w:rsidR="00FA7F2F" w:rsidRPr="002E39F7" w:rsidTr="002F27EF">
        <w:trPr>
          <w:trHeight w:val="397"/>
        </w:trPr>
        <w:tc>
          <w:tcPr>
            <w:tcW w:w="4445" w:type="dxa"/>
          </w:tcPr>
          <w:p w:rsidR="00FA7F2F" w:rsidRPr="002E39F7" w:rsidRDefault="00FA7F2F" w:rsidP="001124F2">
            <w:pPr>
              <w:pStyle w:val="a7"/>
              <w:rPr>
                <w:rFonts w:ascii="Times New Roman" w:hAnsi="Times New Roman"/>
                <w:bCs/>
                <w:sz w:val="28"/>
                <w:szCs w:val="24"/>
              </w:rPr>
            </w:pPr>
            <w:r w:rsidRPr="002E39F7">
              <w:rPr>
                <w:rFonts w:ascii="Times New Roman" w:hAnsi="Times New Roman"/>
                <w:bCs/>
                <w:sz w:val="28"/>
                <w:szCs w:val="24"/>
              </w:rPr>
              <w:t xml:space="preserve">Тема 12. Технологии </w:t>
            </w:r>
            <w:r w:rsidRPr="002E39F7">
              <w:rPr>
                <w:rFonts w:ascii="Times New Roman" w:hAnsi="Times New Roman"/>
                <w:bCs/>
                <w:sz w:val="28"/>
                <w:szCs w:val="24"/>
                <w:lang w:val="en-US"/>
              </w:rPr>
              <w:t>xPON</w:t>
            </w:r>
          </w:p>
        </w:tc>
        <w:tc>
          <w:tcPr>
            <w:tcW w:w="1290" w:type="dxa"/>
            <w:vAlign w:val="center"/>
          </w:tcPr>
          <w:p w:rsidR="00FA7F2F" w:rsidRPr="002E39F7" w:rsidRDefault="00FA7F2F" w:rsidP="001124F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2E39F7">
              <w:rPr>
                <w:rFonts w:ascii="Calibri" w:hAnsi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  <w:r w:rsidRPr="002E39F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</w:tcPr>
          <w:p w:rsidR="00FA7F2F" w:rsidRPr="002E39F7" w:rsidRDefault="00FA7F2F" w:rsidP="001124F2">
            <w:pPr>
              <w:jc w:val="center"/>
              <w:rPr>
                <w:sz w:val="28"/>
                <w:szCs w:val="28"/>
              </w:rPr>
            </w:pPr>
          </w:p>
        </w:tc>
      </w:tr>
      <w:tr w:rsidR="00FA7F2F" w:rsidRPr="002E39F7" w:rsidTr="002F27EF">
        <w:trPr>
          <w:trHeight w:val="397"/>
        </w:trPr>
        <w:tc>
          <w:tcPr>
            <w:tcW w:w="4445" w:type="dxa"/>
          </w:tcPr>
          <w:p w:rsidR="00FA7F2F" w:rsidRPr="002E39F7" w:rsidRDefault="00FA7F2F" w:rsidP="001124F2">
            <w:pPr>
              <w:pStyle w:val="a7"/>
              <w:rPr>
                <w:rFonts w:ascii="Times New Roman" w:hAnsi="Times New Roman"/>
                <w:bCs/>
                <w:sz w:val="28"/>
                <w:szCs w:val="24"/>
              </w:rPr>
            </w:pPr>
            <w:r w:rsidRPr="002E39F7">
              <w:rPr>
                <w:rFonts w:ascii="Times New Roman" w:hAnsi="Times New Roman"/>
                <w:bCs/>
                <w:sz w:val="28"/>
                <w:szCs w:val="24"/>
              </w:rPr>
              <w:t>Тема 13. Проектирование ЦСП</w:t>
            </w:r>
          </w:p>
        </w:tc>
        <w:tc>
          <w:tcPr>
            <w:tcW w:w="1290" w:type="dxa"/>
            <w:vAlign w:val="center"/>
          </w:tcPr>
          <w:p w:rsidR="00FA7F2F" w:rsidRPr="002E39F7" w:rsidRDefault="00FA7F2F" w:rsidP="001124F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2E39F7">
              <w:rPr>
                <w:rFonts w:ascii="Calibri" w:hAnsi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  <w:r w:rsidRPr="002E39F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</w:tcPr>
          <w:p w:rsidR="00FA7F2F" w:rsidRPr="002E39F7" w:rsidRDefault="00FA7F2F" w:rsidP="001124F2">
            <w:pPr>
              <w:jc w:val="center"/>
              <w:rPr>
                <w:sz w:val="28"/>
                <w:szCs w:val="28"/>
              </w:rPr>
            </w:pPr>
          </w:p>
        </w:tc>
      </w:tr>
      <w:tr w:rsidR="00FA7F2F" w:rsidRPr="002E39F7" w:rsidTr="002F27EF">
        <w:trPr>
          <w:trHeight w:val="397"/>
        </w:trPr>
        <w:tc>
          <w:tcPr>
            <w:tcW w:w="4445" w:type="dxa"/>
          </w:tcPr>
          <w:p w:rsidR="00FA7F2F" w:rsidRPr="002E39F7" w:rsidRDefault="00FA7F2F" w:rsidP="001124F2">
            <w:pPr>
              <w:pStyle w:val="a7"/>
              <w:rPr>
                <w:rFonts w:ascii="Times New Roman" w:hAnsi="Times New Roman"/>
                <w:bCs/>
                <w:iCs/>
                <w:sz w:val="28"/>
                <w:szCs w:val="24"/>
              </w:rPr>
            </w:pPr>
            <w:r w:rsidRPr="002E39F7">
              <w:rPr>
                <w:rFonts w:ascii="Times New Roman" w:hAnsi="Times New Roman"/>
                <w:bCs/>
                <w:sz w:val="28"/>
                <w:szCs w:val="24"/>
              </w:rPr>
              <w:t>Тема 14. Техническая эксплуатация ЦСП</w:t>
            </w:r>
          </w:p>
        </w:tc>
        <w:tc>
          <w:tcPr>
            <w:tcW w:w="1290" w:type="dxa"/>
            <w:vAlign w:val="center"/>
          </w:tcPr>
          <w:p w:rsidR="00FA7F2F" w:rsidRPr="002E39F7" w:rsidRDefault="00FA7F2F" w:rsidP="001124F2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2E39F7">
              <w:rPr>
                <w:rFonts w:ascii="Calibri" w:hAnsi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  <w:r w:rsidRPr="002E39F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47" w:type="dxa"/>
            <w:vAlign w:val="center"/>
          </w:tcPr>
          <w:p w:rsidR="00FA7F2F" w:rsidRPr="002E39F7" w:rsidRDefault="00FA7F2F" w:rsidP="001124F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</w:tcPr>
          <w:p w:rsidR="00FA7F2F" w:rsidRPr="002E39F7" w:rsidRDefault="00FA7F2F" w:rsidP="001124F2">
            <w:pPr>
              <w:jc w:val="center"/>
              <w:rPr>
                <w:sz w:val="28"/>
                <w:szCs w:val="28"/>
              </w:rPr>
            </w:pPr>
          </w:p>
        </w:tc>
      </w:tr>
      <w:tr w:rsidR="004A3078" w:rsidRPr="002E39F7" w:rsidTr="002F27EF">
        <w:trPr>
          <w:trHeight w:val="397"/>
        </w:trPr>
        <w:tc>
          <w:tcPr>
            <w:tcW w:w="4445" w:type="dxa"/>
          </w:tcPr>
          <w:p w:rsidR="004A3078" w:rsidRPr="002E39F7" w:rsidRDefault="004A3078" w:rsidP="001124F2">
            <w:pPr>
              <w:rPr>
                <w:b/>
                <w:sz w:val="28"/>
                <w:szCs w:val="28"/>
              </w:rPr>
            </w:pPr>
            <w:r w:rsidRPr="002E39F7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90" w:type="dxa"/>
          </w:tcPr>
          <w:p w:rsidR="004A3078" w:rsidRPr="002E39F7" w:rsidRDefault="004A3078" w:rsidP="001124F2">
            <w:pPr>
              <w:jc w:val="center"/>
              <w:rPr>
                <w:b/>
                <w:sz w:val="28"/>
                <w:szCs w:val="28"/>
              </w:rPr>
            </w:pPr>
            <w:r w:rsidRPr="002E39F7"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1147" w:type="dxa"/>
          </w:tcPr>
          <w:p w:rsidR="004A3078" w:rsidRPr="002E39F7" w:rsidRDefault="004A3078" w:rsidP="001124F2">
            <w:pPr>
              <w:jc w:val="center"/>
              <w:rPr>
                <w:b/>
                <w:sz w:val="28"/>
                <w:szCs w:val="28"/>
              </w:rPr>
            </w:pPr>
            <w:r w:rsidRPr="002E39F7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147" w:type="dxa"/>
          </w:tcPr>
          <w:p w:rsidR="004A3078" w:rsidRPr="002E39F7" w:rsidRDefault="004A3078" w:rsidP="001124F2">
            <w:pPr>
              <w:jc w:val="center"/>
              <w:rPr>
                <w:b/>
                <w:sz w:val="28"/>
                <w:szCs w:val="28"/>
              </w:rPr>
            </w:pPr>
            <w:r w:rsidRPr="002E39F7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860" w:type="dxa"/>
          </w:tcPr>
          <w:p w:rsidR="004A3078" w:rsidRPr="002E39F7" w:rsidRDefault="004A3078" w:rsidP="001124F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C4490" w:rsidRPr="002E39F7" w:rsidRDefault="006C4490" w:rsidP="001124F2">
      <w:pPr>
        <w:jc w:val="center"/>
        <w:rPr>
          <w:b/>
          <w:sz w:val="28"/>
          <w:szCs w:val="28"/>
          <w:lang w:val="en-US"/>
        </w:rPr>
      </w:pPr>
    </w:p>
    <w:p w:rsidR="00425E23" w:rsidRPr="002E39F7" w:rsidRDefault="00425E23" w:rsidP="001124F2">
      <w:pPr>
        <w:jc w:val="center"/>
        <w:rPr>
          <w:b/>
          <w:bCs/>
          <w:sz w:val="28"/>
          <w:szCs w:val="28"/>
        </w:rPr>
      </w:pPr>
    </w:p>
    <w:p w:rsidR="00425E23" w:rsidRPr="002E39F7" w:rsidRDefault="00425E23" w:rsidP="001124F2">
      <w:pPr>
        <w:jc w:val="center"/>
        <w:rPr>
          <w:b/>
          <w:bCs/>
          <w:sz w:val="28"/>
          <w:szCs w:val="28"/>
        </w:rPr>
      </w:pPr>
    </w:p>
    <w:p w:rsidR="00425E23" w:rsidRPr="002E39F7" w:rsidRDefault="00425E23" w:rsidP="001124F2">
      <w:pPr>
        <w:jc w:val="center"/>
        <w:rPr>
          <w:b/>
          <w:bCs/>
          <w:sz w:val="28"/>
          <w:szCs w:val="28"/>
        </w:rPr>
      </w:pPr>
    </w:p>
    <w:p w:rsidR="00425E23" w:rsidRPr="002E39F7" w:rsidRDefault="00425E23" w:rsidP="001124F2">
      <w:pPr>
        <w:jc w:val="center"/>
        <w:rPr>
          <w:b/>
          <w:bCs/>
          <w:sz w:val="28"/>
          <w:szCs w:val="28"/>
        </w:rPr>
      </w:pPr>
    </w:p>
    <w:p w:rsidR="00425E23" w:rsidRPr="002E39F7" w:rsidRDefault="00425E23" w:rsidP="001124F2">
      <w:pPr>
        <w:jc w:val="center"/>
        <w:rPr>
          <w:b/>
          <w:bCs/>
          <w:sz w:val="28"/>
          <w:szCs w:val="28"/>
        </w:rPr>
      </w:pPr>
    </w:p>
    <w:p w:rsidR="00425E23" w:rsidRPr="002E39F7" w:rsidRDefault="00425E23" w:rsidP="001124F2">
      <w:pPr>
        <w:jc w:val="center"/>
        <w:rPr>
          <w:b/>
          <w:bCs/>
          <w:sz w:val="28"/>
          <w:szCs w:val="28"/>
        </w:rPr>
      </w:pPr>
    </w:p>
    <w:p w:rsidR="00425E23" w:rsidRPr="002E39F7" w:rsidRDefault="00425E23" w:rsidP="001124F2">
      <w:pPr>
        <w:jc w:val="center"/>
        <w:rPr>
          <w:b/>
          <w:bCs/>
          <w:sz w:val="28"/>
          <w:szCs w:val="28"/>
        </w:rPr>
      </w:pPr>
    </w:p>
    <w:p w:rsidR="00425E23" w:rsidRPr="002E39F7" w:rsidRDefault="00425E23" w:rsidP="001124F2">
      <w:pPr>
        <w:jc w:val="center"/>
        <w:rPr>
          <w:b/>
          <w:bCs/>
          <w:sz w:val="28"/>
          <w:szCs w:val="28"/>
        </w:rPr>
      </w:pPr>
    </w:p>
    <w:p w:rsidR="00425E23" w:rsidRPr="002E39F7" w:rsidRDefault="00425E23" w:rsidP="001124F2">
      <w:pPr>
        <w:jc w:val="center"/>
        <w:rPr>
          <w:b/>
          <w:bCs/>
          <w:sz w:val="28"/>
          <w:szCs w:val="28"/>
        </w:rPr>
      </w:pPr>
    </w:p>
    <w:p w:rsidR="00425E23" w:rsidRPr="002E39F7" w:rsidRDefault="00425E23" w:rsidP="001124F2">
      <w:pPr>
        <w:jc w:val="center"/>
        <w:rPr>
          <w:b/>
          <w:bCs/>
          <w:sz w:val="28"/>
          <w:szCs w:val="28"/>
        </w:rPr>
      </w:pPr>
    </w:p>
    <w:p w:rsidR="00425E23" w:rsidRPr="002E39F7" w:rsidRDefault="00425E23" w:rsidP="001124F2">
      <w:pPr>
        <w:jc w:val="center"/>
        <w:rPr>
          <w:b/>
          <w:bCs/>
          <w:sz w:val="28"/>
          <w:szCs w:val="28"/>
        </w:rPr>
      </w:pPr>
    </w:p>
    <w:p w:rsidR="00FA7F2F" w:rsidRPr="002E39F7" w:rsidRDefault="00FA7F2F" w:rsidP="001124F2">
      <w:pPr>
        <w:jc w:val="center"/>
        <w:rPr>
          <w:sz w:val="28"/>
          <w:szCs w:val="28"/>
        </w:rPr>
      </w:pPr>
      <w:r w:rsidRPr="002E39F7">
        <w:rPr>
          <w:b/>
          <w:bCs/>
          <w:sz w:val="28"/>
          <w:szCs w:val="28"/>
        </w:rPr>
        <w:t>СОДЕРЖАНИЕ УЧЕБН</w:t>
      </w:r>
      <w:r w:rsidR="008511CD" w:rsidRPr="002E39F7">
        <w:rPr>
          <w:b/>
          <w:bCs/>
          <w:sz w:val="28"/>
          <w:szCs w:val="28"/>
        </w:rPr>
        <w:t>ОГО МАТЕРИАЛА</w:t>
      </w:r>
    </w:p>
    <w:p w:rsidR="006C4490" w:rsidRPr="002E39F7" w:rsidRDefault="006C4490" w:rsidP="001124F2">
      <w:pPr>
        <w:jc w:val="center"/>
        <w:rPr>
          <w:sz w:val="28"/>
          <w:szCs w:val="28"/>
        </w:rPr>
      </w:pPr>
    </w:p>
    <w:p w:rsidR="00FA7F2F" w:rsidRPr="002E39F7" w:rsidRDefault="00FA7F2F" w:rsidP="001124F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2E39F7">
        <w:rPr>
          <w:rFonts w:ascii="Times New Roman" w:hAnsi="Times New Roman"/>
          <w:bCs/>
          <w:sz w:val="28"/>
          <w:szCs w:val="28"/>
        </w:rPr>
        <w:t>Тема 1. </w:t>
      </w:r>
      <w:r w:rsidR="008511CD" w:rsidRPr="002E39F7">
        <w:rPr>
          <w:rFonts w:ascii="Times New Roman" w:hAnsi="Times New Roman"/>
          <w:sz w:val="28"/>
          <w:szCs w:val="28"/>
        </w:rPr>
        <w:t>ТЕОРИЯ НАПРАВЛЯЮЩИХ СТРУКТУР</w:t>
      </w:r>
    </w:p>
    <w:p w:rsidR="00FA7F2F" w:rsidRPr="002E39F7" w:rsidRDefault="00FA7F2F" w:rsidP="001124F2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Симметричные кабели. Конструкция, характеристики, расчетные соотношения, область применения. Коаксиальные кабели. Конструкция, характеристики, расчетные соотношения, область применения. Оптические кабели. Конструкция, характеристики, расчетные соотношения, область применения.</w:t>
      </w:r>
    </w:p>
    <w:p w:rsidR="001124F2" w:rsidRPr="002E39F7" w:rsidRDefault="001124F2" w:rsidP="001124F2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511CD" w:rsidRPr="002E39F7" w:rsidRDefault="00FA7F2F" w:rsidP="001124F2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2E39F7">
        <w:rPr>
          <w:rFonts w:ascii="Times New Roman" w:hAnsi="Times New Roman"/>
          <w:bCs/>
          <w:sz w:val="28"/>
          <w:szCs w:val="28"/>
        </w:rPr>
        <w:t>Тема 2. </w:t>
      </w:r>
      <w:r w:rsidR="008511CD" w:rsidRPr="002E39F7">
        <w:rPr>
          <w:rFonts w:ascii="Times New Roman" w:hAnsi="Times New Roman"/>
          <w:bCs/>
          <w:sz w:val="28"/>
          <w:szCs w:val="28"/>
        </w:rPr>
        <w:t>АНАЛОГО-ЦИФРОВОЕ И ЦИФРО-АНАЛОГОВОЕ ПРЕОБРАЗОВАНИЯ В ЦСП</w:t>
      </w:r>
    </w:p>
    <w:p w:rsidR="00FA7F2F" w:rsidRPr="002E39F7" w:rsidRDefault="00FA7F2F" w:rsidP="00B36127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Дискретизация сигнала во времени. Квантование сигнала по уровню. Кодирование сигнала. Законы компандирования речевого сигнала.</w:t>
      </w:r>
    </w:p>
    <w:p w:rsidR="00FA7F2F" w:rsidRPr="002E39F7" w:rsidRDefault="00FA7F2F" w:rsidP="001124F2">
      <w:pPr>
        <w:ind w:firstLine="709"/>
        <w:jc w:val="both"/>
        <w:rPr>
          <w:sz w:val="28"/>
          <w:szCs w:val="28"/>
        </w:rPr>
      </w:pPr>
    </w:p>
    <w:p w:rsidR="00FA7F2F" w:rsidRPr="002E39F7" w:rsidRDefault="00FA7F2F" w:rsidP="001124F2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2E39F7">
        <w:rPr>
          <w:rFonts w:ascii="Times New Roman" w:hAnsi="Times New Roman"/>
          <w:bCs/>
          <w:sz w:val="28"/>
          <w:szCs w:val="28"/>
        </w:rPr>
        <w:t>Тема 3. </w:t>
      </w:r>
      <w:r w:rsidR="008511CD" w:rsidRPr="002E39F7">
        <w:rPr>
          <w:rFonts w:ascii="Times New Roman" w:hAnsi="Times New Roman"/>
          <w:bCs/>
          <w:sz w:val="28"/>
          <w:szCs w:val="28"/>
        </w:rPr>
        <w:t>МЕТОДЫ МУЛЬТИПЛЕКСИРОВАНИЯ ЦИФРОВЫХ ПОТОКОВ</w:t>
      </w:r>
    </w:p>
    <w:p w:rsidR="00FA7F2F" w:rsidRPr="002E39F7" w:rsidRDefault="00FA7F2F" w:rsidP="001124F2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Синхронное и асинхронное мультиплексирование цифровых потоков. Положительное и отрицательное согласование скоростей цифровых потоков.</w:t>
      </w:r>
    </w:p>
    <w:p w:rsidR="00B36127" w:rsidRPr="002E39F7" w:rsidRDefault="00B36127" w:rsidP="001124F2">
      <w:pPr>
        <w:jc w:val="center"/>
        <w:rPr>
          <w:bCs/>
          <w:sz w:val="28"/>
          <w:szCs w:val="28"/>
        </w:rPr>
      </w:pPr>
    </w:p>
    <w:p w:rsidR="00FA7F2F" w:rsidRPr="002E39F7" w:rsidRDefault="00FA7F2F" w:rsidP="001124F2">
      <w:pPr>
        <w:jc w:val="center"/>
        <w:rPr>
          <w:bCs/>
          <w:iCs/>
          <w:sz w:val="28"/>
          <w:szCs w:val="28"/>
        </w:rPr>
      </w:pPr>
      <w:r w:rsidRPr="002E39F7">
        <w:rPr>
          <w:bCs/>
          <w:sz w:val="28"/>
          <w:szCs w:val="28"/>
        </w:rPr>
        <w:t>Тема 4. </w:t>
      </w:r>
      <w:r w:rsidR="008511CD" w:rsidRPr="002E39F7">
        <w:rPr>
          <w:bCs/>
          <w:iCs/>
          <w:sz w:val="28"/>
          <w:szCs w:val="28"/>
        </w:rPr>
        <w:t>ЛИНЕЙНЫЕ КОДЫ ЦСП</w:t>
      </w:r>
    </w:p>
    <w:p w:rsidR="00FA7F2F" w:rsidRPr="002E39F7" w:rsidRDefault="00FA7F2F" w:rsidP="001124F2">
      <w:pPr>
        <w:ind w:firstLine="709"/>
        <w:jc w:val="both"/>
        <w:rPr>
          <w:bCs/>
          <w:iCs/>
          <w:sz w:val="28"/>
          <w:szCs w:val="28"/>
        </w:rPr>
      </w:pPr>
      <w:r w:rsidRPr="002E39F7">
        <w:rPr>
          <w:bCs/>
          <w:iCs/>
          <w:sz w:val="28"/>
          <w:szCs w:val="28"/>
        </w:rPr>
        <w:t>Линейные коды ЦСП.</w:t>
      </w:r>
      <w:r w:rsidR="001124F2" w:rsidRPr="002E39F7">
        <w:rPr>
          <w:bCs/>
          <w:iCs/>
          <w:sz w:val="28"/>
          <w:szCs w:val="28"/>
        </w:rPr>
        <w:t xml:space="preserve"> Требования к линейным кодам. Код без возврата к нулю (</w:t>
      </w:r>
      <w:r w:rsidR="001124F2" w:rsidRPr="002E39F7">
        <w:rPr>
          <w:bCs/>
          <w:iCs/>
          <w:sz w:val="28"/>
          <w:szCs w:val="28"/>
          <w:lang w:val="en-US"/>
        </w:rPr>
        <w:t>NRZ</w:t>
      </w:r>
      <w:r w:rsidR="001124F2" w:rsidRPr="002E39F7">
        <w:rPr>
          <w:bCs/>
          <w:iCs/>
          <w:sz w:val="28"/>
          <w:szCs w:val="28"/>
        </w:rPr>
        <w:t>). Код с возвратом к нулю (</w:t>
      </w:r>
      <w:r w:rsidR="001124F2" w:rsidRPr="002E39F7">
        <w:rPr>
          <w:bCs/>
          <w:iCs/>
          <w:sz w:val="28"/>
          <w:szCs w:val="28"/>
          <w:lang w:val="en-US"/>
        </w:rPr>
        <w:t>RZ</w:t>
      </w:r>
      <w:r w:rsidR="001124F2" w:rsidRPr="002E39F7">
        <w:rPr>
          <w:bCs/>
          <w:iCs/>
          <w:sz w:val="28"/>
          <w:szCs w:val="28"/>
        </w:rPr>
        <w:t>). Код с чередующейся полярностью импульсов (AMI). Код с высокой плотностью следования единиц (HDB-3). Код с инверсией кодовых посылок (CMI).</w:t>
      </w:r>
    </w:p>
    <w:p w:rsidR="001124F2" w:rsidRPr="002E39F7" w:rsidRDefault="001124F2" w:rsidP="001124F2">
      <w:pPr>
        <w:jc w:val="both"/>
        <w:rPr>
          <w:bCs/>
          <w:iCs/>
          <w:sz w:val="28"/>
          <w:szCs w:val="28"/>
        </w:rPr>
      </w:pPr>
    </w:p>
    <w:p w:rsidR="00FA7F2F" w:rsidRPr="002E39F7" w:rsidRDefault="00FA7F2F" w:rsidP="001124F2">
      <w:pPr>
        <w:pStyle w:val="a7"/>
        <w:jc w:val="center"/>
        <w:rPr>
          <w:rFonts w:ascii="Times New Roman" w:hAnsi="Times New Roman"/>
          <w:bCs/>
          <w:iCs/>
          <w:sz w:val="28"/>
          <w:szCs w:val="28"/>
        </w:rPr>
      </w:pPr>
      <w:r w:rsidRPr="002E39F7">
        <w:rPr>
          <w:rFonts w:ascii="Times New Roman" w:hAnsi="Times New Roman"/>
          <w:bCs/>
          <w:sz w:val="28"/>
          <w:szCs w:val="28"/>
        </w:rPr>
        <w:t>Тема 5. </w:t>
      </w:r>
      <w:r w:rsidR="008511CD" w:rsidRPr="002E39F7">
        <w:rPr>
          <w:rFonts w:ascii="Times New Roman" w:hAnsi="Times New Roman"/>
          <w:snapToGrid w:val="0"/>
          <w:sz w:val="28"/>
          <w:szCs w:val="28"/>
        </w:rPr>
        <w:t xml:space="preserve">ЦИФРОВАЯ ИЕРАРХИЯ </w:t>
      </w:r>
      <w:r w:rsidR="008511CD" w:rsidRPr="002E39F7">
        <w:rPr>
          <w:rFonts w:ascii="Times New Roman" w:hAnsi="Times New Roman"/>
          <w:snapToGrid w:val="0"/>
          <w:sz w:val="28"/>
          <w:szCs w:val="28"/>
          <w:lang w:val="en-US"/>
        </w:rPr>
        <w:t>PDH</w:t>
      </w:r>
    </w:p>
    <w:p w:rsidR="00FA7F2F" w:rsidRPr="002E39F7" w:rsidRDefault="00FA7F2F" w:rsidP="001124F2">
      <w:pPr>
        <w:ind w:firstLine="709"/>
        <w:jc w:val="both"/>
        <w:rPr>
          <w:sz w:val="28"/>
          <w:szCs w:val="28"/>
        </w:rPr>
      </w:pPr>
      <w:r w:rsidRPr="002E39F7">
        <w:rPr>
          <w:bCs/>
          <w:iCs/>
          <w:sz w:val="28"/>
          <w:szCs w:val="28"/>
        </w:rPr>
        <w:t xml:space="preserve">Иерархия (американская и европейская) скоростей цифровых потоков ЦСП </w:t>
      </w:r>
      <w:r w:rsidRPr="002E39F7">
        <w:rPr>
          <w:bCs/>
          <w:iCs/>
          <w:sz w:val="28"/>
          <w:szCs w:val="28"/>
          <w:lang w:val="en-US"/>
        </w:rPr>
        <w:t>PDH</w:t>
      </w:r>
      <w:r w:rsidRPr="002E39F7">
        <w:rPr>
          <w:sz w:val="28"/>
          <w:szCs w:val="28"/>
        </w:rPr>
        <w:t xml:space="preserve">. Структура цифрового потока </w:t>
      </w:r>
      <w:r w:rsidRPr="002E39F7">
        <w:rPr>
          <w:sz w:val="28"/>
          <w:szCs w:val="28"/>
          <w:lang w:val="en-US"/>
        </w:rPr>
        <w:t>E</w:t>
      </w:r>
      <w:r w:rsidRPr="002E39F7">
        <w:rPr>
          <w:sz w:val="28"/>
          <w:szCs w:val="28"/>
        </w:rPr>
        <w:t xml:space="preserve">1. Структуры цифровых потоков </w:t>
      </w:r>
      <w:r w:rsidRPr="002E39F7">
        <w:rPr>
          <w:sz w:val="28"/>
          <w:szCs w:val="28"/>
          <w:lang w:val="en-US"/>
        </w:rPr>
        <w:t>E</w:t>
      </w:r>
      <w:r w:rsidRPr="002E39F7">
        <w:rPr>
          <w:sz w:val="28"/>
          <w:szCs w:val="28"/>
        </w:rPr>
        <w:t>2, Е3, Е4.</w:t>
      </w:r>
    </w:p>
    <w:p w:rsidR="00FA7F2F" w:rsidRPr="002E39F7" w:rsidRDefault="00FA7F2F" w:rsidP="001124F2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2E39F7">
        <w:rPr>
          <w:rFonts w:ascii="Times New Roman" w:hAnsi="Times New Roman"/>
          <w:bCs/>
          <w:sz w:val="28"/>
          <w:szCs w:val="28"/>
        </w:rPr>
        <w:t>Тема 6. </w:t>
      </w:r>
      <w:r w:rsidR="008511CD" w:rsidRPr="002E39F7">
        <w:rPr>
          <w:rFonts w:ascii="Times New Roman" w:hAnsi="Times New Roman"/>
          <w:bCs/>
          <w:sz w:val="28"/>
          <w:szCs w:val="28"/>
        </w:rPr>
        <w:t>ОСНОВНЫЕ ФУНКЦИОНАЛЬНЫЕ УЗЛЫ ЦСП PDH</w:t>
      </w:r>
    </w:p>
    <w:p w:rsidR="00FA7F2F" w:rsidRPr="002E39F7" w:rsidRDefault="00FA7F2F" w:rsidP="001124F2">
      <w:pPr>
        <w:ind w:firstLine="709"/>
        <w:jc w:val="both"/>
        <w:rPr>
          <w:bCs/>
          <w:iCs/>
          <w:sz w:val="28"/>
          <w:szCs w:val="28"/>
        </w:rPr>
      </w:pPr>
      <w:r w:rsidRPr="002E39F7">
        <w:rPr>
          <w:sz w:val="28"/>
          <w:szCs w:val="28"/>
        </w:rPr>
        <w:t>Общая</w:t>
      </w:r>
      <w:r w:rsidRPr="002E39F7">
        <w:rPr>
          <w:bCs/>
          <w:iCs/>
          <w:sz w:val="28"/>
          <w:szCs w:val="28"/>
        </w:rPr>
        <w:t xml:space="preserve"> структура первичной ЦСП. Общие структуры ЦСП высших ступеней. Структура и функции мультиплексора ввода-вывода.  Структура и функции кросс-ко</w:t>
      </w:r>
      <w:r w:rsidRPr="002E39F7">
        <w:rPr>
          <w:spacing w:val="-4"/>
          <w:sz w:val="28"/>
          <w:szCs w:val="28"/>
        </w:rPr>
        <w:t>ммутатора.</w:t>
      </w:r>
    </w:p>
    <w:p w:rsidR="001124F2" w:rsidRPr="002E39F7" w:rsidRDefault="001124F2" w:rsidP="001124F2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A7F2F" w:rsidRPr="002E39F7" w:rsidRDefault="00FA7F2F" w:rsidP="001124F2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2E39F7">
        <w:rPr>
          <w:rFonts w:ascii="Times New Roman" w:hAnsi="Times New Roman"/>
          <w:bCs/>
          <w:sz w:val="28"/>
          <w:szCs w:val="28"/>
        </w:rPr>
        <w:t>Тема 7. </w:t>
      </w:r>
      <w:r w:rsidR="008511CD" w:rsidRPr="002E39F7">
        <w:rPr>
          <w:rFonts w:ascii="Times New Roman" w:hAnsi="Times New Roman"/>
          <w:bCs/>
          <w:sz w:val="28"/>
          <w:szCs w:val="28"/>
        </w:rPr>
        <w:t>ГЕНЕРАТОРНОЕ ОБОРУДОВАНИЕ PDH</w:t>
      </w:r>
    </w:p>
    <w:p w:rsidR="00FA7F2F" w:rsidRPr="002E39F7" w:rsidRDefault="00FA7F2F" w:rsidP="001124F2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Состав генераторного оборудования. Тактовая синхронизация. Цикловая синхронизация.</w:t>
      </w:r>
    </w:p>
    <w:p w:rsidR="00FA7F2F" w:rsidRPr="002E39F7" w:rsidRDefault="00FA7F2F" w:rsidP="001124F2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2E39F7">
        <w:rPr>
          <w:rFonts w:ascii="Times New Roman" w:hAnsi="Times New Roman"/>
          <w:bCs/>
          <w:sz w:val="28"/>
          <w:szCs w:val="28"/>
        </w:rPr>
        <w:t>Тема 8. </w:t>
      </w:r>
      <w:r w:rsidR="008511CD" w:rsidRPr="002E39F7">
        <w:rPr>
          <w:rFonts w:ascii="Times New Roman" w:hAnsi="Times New Roman"/>
          <w:bCs/>
          <w:sz w:val="28"/>
          <w:szCs w:val="28"/>
        </w:rPr>
        <w:t>ПЕРЕДАЧА ЦИФРОВЫХ СИГНАЛОВ</w:t>
      </w:r>
    </w:p>
    <w:p w:rsidR="00FA7F2F" w:rsidRPr="002E39F7" w:rsidRDefault="00FA7F2F" w:rsidP="001124F2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Регенерация цифровых сигналов. Особенности передачи по кабелям с металлическими парами</w:t>
      </w:r>
      <w:r w:rsidRPr="002E39F7">
        <w:rPr>
          <w:spacing w:val="-4"/>
          <w:sz w:val="28"/>
          <w:szCs w:val="28"/>
        </w:rPr>
        <w:t>. Особенности передачи по кабелям с оптическими волокнами.</w:t>
      </w:r>
    </w:p>
    <w:p w:rsidR="00FA7F2F" w:rsidRPr="002E39F7" w:rsidRDefault="00FA7F2F" w:rsidP="001124F2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2E39F7">
        <w:rPr>
          <w:rFonts w:ascii="Times New Roman" w:hAnsi="Times New Roman"/>
          <w:bCs/>
          <w:sz w:val="28"/>
          <w:szCs w:val="28"/>
        </w:rPr>
        <w:t>Тема 9. </w:t>
      </w:r>
      <w:r w:rsidR="008511CD" w:rsidRPr="002E39F7">
        <w:rPr>
          <w:rFonts w:ascii="Times New Roman" w:hAnsi="Times New Roman"/>
          <w:bCs/>
          <w:sz w:val="28"/>
          <w:szCs w:val="28"/>
        </w:rPr>
        <w:t>ЦИФРОВАЯ ИЕРАРХИЯ SDH</w:t>
      </w:r>
    </w:p>
    <w:p w:rsidR="00FA7F2F" w:rsidRPr="002E39F7" w:rsidRDefault="00FA7F2F" w:rsidP="001124F2">
      <w:pPr>
        <w:ind w:firstLine="709"/>
        <w:jc w:val="both"/>
        <w:rPr>
          <w:sz w:val="28"/>
          <w:szCs w:val="28"/>
        </w:rPr>
      </w:pPr>
      <w:r w:rsidRPr="002E39F7">
        <w:rPr>
          <w:bCs/>
          <w:iCs/>
          <w:sz w:val="28"/>
          <w:szCs w:val="28"/>
        </w:rPr>
        <w:lastRenderedPageBreak/>
        <w:t xml:space="preserve">Иерархия (американская и европейская) скоростей цифровых потоков ЦСП </w:t>
      </w:r>
      <w:r w:rsidRPr="002E39F7">
        <w:rPr>
          <w:bCs/>
          <w:iCs/>
          <w:sz w:val="28"/>
          <w:szCs w:val="28"/>
          <w:lang w:val="en-US"/>
        </w:rPr>
        <w:t>SDH</w:t>
      </w:r>
      <w:r w:rsidRPr="002E39F7">
        <w:rPr>
          <w:sz w:val="28"/>
          <w:szCs w:val="28"/>
        </w:rPr>
        <w:t xml:space="preserve">. Функциональные модули ЦСП </w:t>
      </w:r>
      <w:r w:rsidRPr="002E39F7">
        <w:rPr>
          <w:sz w:val="28"/>
          <w:szCs w:val="28"/>
          <w:lang w:val="en-US"/>
        </w:rPr>
        <w:t>SDH</w:t>
      </w:r>
      <w:r w:rsidRPr="002E39F7">
        <w:rPr>
          <w:sz w:val="28"/>
          <w:szCs w:val="28"/>
        </w:rPr>
        <w:t xml:space="preserve">. Структура мультиплексора </w:t>
      </w:r>
      <w:r w:rsidRPr="002E39F7">
        <w:rPr>
          <w:sz w:val="28"/>
          <w:szCs w:val="28"/>
          <w:lang w:val="en-US"/>
        </w:rPr>
        <w:t>SDH</w:t>
      </w:r>
      <w:r w:rsidRPr="002E39F7">
        <w:rPr>
          <w:sz w:val="28"/>
          <w:szCs w:val="28"/>
        </w:rPr>
        <w:t>.</w:t>
      </w:r>
    </w:p>
    <w:p w:rsidR="001124F2" w:rsidRPr="002E39F7" w:rsidRDefault="001124F2" w:rsidP="001124F2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A7F2F" w:rsidRPr="002E39F7" w:rsidRDefault="00FA7F2F" w:rsidP="001124F2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2E39F7">
        <w:rPr>
          <w:rFonts w:ascii="Times New Roman" w:hAnsi="Times New Roman"/>
          <w:bCs/>
          <w:sz w:val="28"/>
          <w:szCs w:val="28"/>
        </w:rPr>
        <w:t>Тема 10. </w:t>
      </w:r>
      <w:r w:rsidR="008511CD" w:rsidRPr="002E39F7">
        <w:rPr>
          <w:rFonts w:ascii="Times New Roman" w:hAnsi="Times New Roman"/>
          <w:bCs/>
          <w:sz w:val="28"/>
          <w:szCs w:val="28"/>
        </w:rPr>
        <w:t>СТРУКТУРА СИНХРОННОГО ТРАНСПОРТНОГО МОДУЛЯ</w:t>
      </w:r>
    </w:p>
    <w:p w:rsidR="00FA7F2F" w:rsidRPr="002E39F7" w:rsidRDefault="00FA7F2F" w:rsidP="006E53E8">
      <w:pPr>
        <w:ind w:firstLine="709"/>
        <w:jc w:val="both"/>
        <w:rPr>
          <w:sz w:val="28"/>
          <w:szCs w:val="28"/>
        </w:rPr>
      </w:pPr>
      <w:r w:rsidRPr="002E39F7">
        <w:rPr>
          <w:bCs/>
          <w:iCs/>
          <w:sz w:val="28"/>
          <w:szCs w:val="28"/>
        </w:rPr>
        <w:t xml:space="preserve">Общая схема формирования </w:t>
      </w:r>
      <w:r w:rsidRPr="002E39F7">
        <w:rPr>
          <w:bCs/>
          <w:iCs/>
          <w:sz w:val="28"/>
          <w:szCs w:val="28"/>
          <w:lang w:val="en-US"/>
        </w:rPr>
        <w:t>STM</w:t>
      </w:r>
      <w:r w:rsidRPr="002E39F7">
        <w:rPr>
          <w:bCs/>
          <w:iCs/>
          <w:sz w:val="28"/>
          <w:szCs w:val="28"/>
        </w:rPr>
        <w:t>-</w:t>
      </w:r>
      <w:r w:rsidRPr="002E39F7">
        <w:rPr>
          <w:bCs/>
          <w:i/>
          <w:sz w:val="28"/>
          <w:szCs w:val="28"/>
          <w:lang w:val="en-US"/>
        </w:rPr>
        <w:t>n</w:t>
      </w:r>
      <w:r w:rsidRPr="002E39F7">
        <w:rPr>
          <w:sz w:val="28"/>
          <w:szCs w:val="28"/>
        </w:rPr>
        <w:t xml:space="preserve">. </w:t>
      </w:r>
      <w:r w:rsidRPr="002E39F7">
        <w:rPr>
          <w:bCs/>
          <w:iCs/>
          <w:sz w:val="28"/>
          <w:szCs w:val="28"/>
        </w:rPr>
        <w:t xml:space="preserve">Формирование </w:t>
      </w:r>
      <w:r w:rsidRPr="002E39F7">
        <w:rPr>
          <w:bCs/>
          <w:iCs/>
          <w:sz w:val="28"/>
          <w:szCs w:val="28"/>
          <w:lang w:val="en-US"/>
        </w:rPr>
        <w:t>STM</w:t>
      </w:r>
      <w:r w:rsidRPr="002E39F7">
        <w:rPr>
          <w:bCs/>
          <w:iCs/>
          <w:sz w:val="28"/>
          <w:szCs w:val="28"/>
        </w:rPr>
        <w:t xml:space="preserve">-1 из потоков </w:t>
      </w:r>
      <w:r w:rsidRPr="002E39F7">
        <w:rPr>
          <w:bCs/>
          <w:iCs/>
          <w:sz w:val="28"/>
          <w:szCs w:val="28"/>
          <w:lang w:val="en-US"/>
        </w:rPr>
        <w:t>E</w:t>
      </w:r>
      <w:r w:rsidRPr="002E39F7">
        <w:rPr>
          <w:bCs/>
          <w:iCs/>
          <w:sz w:val="28"/>
          <w:szCs w:val="28"/>
        </w:rPr>
        <w:t>1</w:t>
      </w:r>
      <w:r w:rsidRPr="002E39F7">
        <w:rPr>
          <w:sz w:val="28"/>
          <w:szCs w:val="28"/>
        </w:rPr>
        <w:t>.</w:t>
      </w:r>
      <w:r w:rsidR="006E53E8" w:rsidRPr="002E39F7">
        <w:rPr>
          <w:sz w:val="28"/>
          <w:szCs w:val="28"/>
        </w:rPr>
        <w:t xml:space="preserve"> Структура заголовка регенераторной секции </w:t>
      </w:r>
      <w:r w:rsidR="006E53E8" w:rsidRPr="002E39F7">
        <w:rPr>
          <w:sz w:val="28"/>
          <w:szCs w:val="28"/>
          <w:lang w:val="en-US"/>
        </w:rPr>
        <w:t>RSOH</w:t>
      </w:r>
      <w:r w:rsidR="006E53E8" w:rsidRPr="002E39F7">
        <w:rPr>
          <w:sz w:val="28"/>
          <w:szCs w:val="28"/>
        </w:rPr>
        <w:t xml:space="preserve">. Структура заголовка мультиплексной секции </w:t>
      </w:r>
      <w:r w:rsidR="006E53E8" w:rsidRPr="002E39F7">
        <w:rPr>
          <w:sz w:val="28"/>
          <w:szCs w:val="28"/>
          <w:lang w:val="en-US"/>
        </w:rPr>
        <w:t>MSOH</w:t>
      </w:r>
      <w:r w:rsidR="006E53E8" w:rsidRPr="002E39F7">
        <w:rPr>
          <w:sz w:val="28"/>
          <w:szCs w:val="28"/>
        </w:rPr>
        <w:t>. Структура</w:t>
      </w:r>
      <w:r w:rsidR="006E53E8" w:rsidRPr="002E39F7">
        <w:rPr>
          <w:rFonts w:eastAsia="Calibri"/>
          <w:sz w:val="28"/>
          <w:szCs w:val="28"/>
          <w:lang w:eastAsia="en-US"/>
        </w:rPr>
        <w:t xml:space="preserve"> маршрутного заголовок виртуального контейнера верхнего уровня VC-4 POH. </w:t>
      </w:r>
      <w:r w:rsidR="006E53E8" w:rsidRPr="002E39F7">
        <w:rPr>
          <w:sz w:val="28"/>
          <w:szCs w:val="28"/>
        </w:rPr>
        <w:t xml:space="preserve">Структура </w:t>
      </w:r>
      <w:r w:rsidR="006E53E8" w:rsidRPr="002E39F7">
        <w:rPr>
          <w:rFonts w:eastAsia="Calibri"/>
          <w:sz w:val="28"/>
          <w:szCs w:val="28"/>
          <w:lang w:eastAsia="en-US"/>
        </w:rPr>
        <w:t xml:space="preserve">маршрутного заголовок виртуального контейнера нижнего уровня VC-12 POH. Структура указателя трибного блока </w:t>
      </w:r>
      <w:r w:rsidR="006E53E8" w:rsidRPr="002E39F7">
        <w:rPr>
          <w:rFonts w:eastAsia="Calibri"/>
          <w:sz w:val="28"/>
          <w:szCs w:val="28"/>
          <w:lang w:val="en-US" w:eastAsia="en-US"/>
        </w:rPr>
        <w:t>TU</w:t>
      </w:r>
      <w:r w:rsidR="006E53E8" w:rsidRPr="002E39F7">
        <w:rPr>
          <w:rFonts w:eastAsia="Calibri"/>
          <w:sz w:val="28"/>
          <w:szCs w:val="28"/>
          <w:lang w:eastAsia="en-US"/>
        </w:rPr>
        <w:t xml:space="preserve">-12 </w:t>
      </w:r>
      <w:r w:rsidR="006E53E8" w:rsidRPr="002E39F7">
        <w:rPr>
          <w:rFonts w:eastAsia="Calibri"/>
          <w:sz w:val="28"/>
          <w:szCs w:val="28"/>
          <w:lang w:val="en-US" w:eastAsia="en-US"/>
        </w:rPr>
        <w:t>PTR</w:t>
      </w:r>
      <w:r w:rsidR="006E53E8" w:rsidRPr="002E39F7">
        <w:rPr>
          <w:rFonts w:eastAsia="Calibri"/>
          <w:sz w:val="28"/>
          <w:szCs w:val="28"/>
          <w:lang w:eastAsia="en-US"/>
        </w:rPr>
        <w:t xml:space="preserve">. Структура указателя административного блока </w:t>
      </w:r>
      <w:r w:rsidR="006E53E8" w:rsidRPr="002E39F7">
        <w:rPr>
          <w:rFonts w:eastAsia="Calibri"/>
          <w:sz w:val="28"/>
          <w:szCs w:val="28"/>
          <w:lang w:val="en-US" w:eastAsia="en-US"/>
        </w:rPr>
        <w:t>AU</w:t>
      </w:r>
      <w:r w:rsidR="006E53E8" w:rsidRPr="002E39F7">
        <w:rPr>
          <w:rFonts w:eastAsia="Calibri"/>
          <w:sz w:val="28"/>
          <w:szCs w:val="28"/>
          <w:lang w:eastAsia="en-US"/>
        </w:rPr>
        <w:t>4-</w:t>
      </w:r>
      <w:r w:rsidR="006E53E8" w:rsidRPr="002E39F7">
        <w:rPr>
          <w:rFonts w:eastAsia="Calibri"/>
          <w:sz w:val="28"/>
          <w:szCs w:val="28"/>
          <w:lang w:val="en-US" w:eastAsia="en-US"/>
        </w:rPr>
        <w:t>PTR</w:t>
      </w:r>
      <w:r w:rsidR="006E53E8" w:rsidRPr="002E39F7">
        <w:rPr>
          <w:rFonts w:eastAsia="Calibri"/>
          <w:sz w:val="28"/>
          <w:szCs w:val="28"/>
          <w:lang w:eastAsia="en-US"/>
        </w:rPr>
        <w:t>.</w:t>
      </w:r>
    </w:p>
    <w:p w:rsidR="001124F2" w:rsidRPr="002E39F7" w:rsidRDefault="001124F2" w:rsidP="001124F2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A7F2F" w:rsidRPr="002E39F7" w:rsidRDefault="00FA7F2F" w:rsidP="001124F2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2E39F7">
        <w:rPr>
          <w:rFonts w:ascii="Times New Roman" w:hAnsi="Times New Roman"/>
          <w:bCs/>
          <w:sz w:val="28"/>
          <w:szCs w:val="28"/>
        </w:rPr>
        <w:t>Тема 11. </w:t>
      </w:r>
      <w:r w:rsidR="008511CD" w:rsidRPr="002E39F7">
        <w:rPr>
          <w:rFonts w:ascii="Times New Roman" w:hAnsi="Times New Roman"/>
          <w:bCs/>
          <w:sz w:val="28"/>
          <w:szCs w:val="28"/>
        </w:rPr>
        <w:t>ТРАНСПОРТНЫЕ СЕТИ НА ОСНОВЕ ЦСП SDH</w:t>
      </w:r>
    </w:p>
    <w:p w:rsidR="00FA7F2F" w:rsidRPr="002E39F7" w:rsidRDefault="00FA7F2F" w:rsidP="006E53E8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 xml:space="preserve">Топологии сетей </w:t>
      </w:r>
      <w:r w:rsidRPr="002E39F7">
        <w:rPr>
          <w:sz w:val="28"/>
          <w:szCs w:val="28"/>
          <w:lang w:val="en-US"/>
        </w:rPr>
        <w:t>SDH</w:t>
      </w:r>
      <w:r w:rsidRPr="002E39F7">
        <w:rPr>
          <w:sz w:val="28"/>
          <w:szCs w:val="28"/>
        </w:rPr>
        <w:t>.</w:t>
      </w:r>
      <w:r w:rsidR="007340DF" w:rsidRPr="002E39F7">
        <w:rPr>
          <w:sz w:val="28"/>
          <w:szCs w:val="28"/>
        </w:rPr>
        <w:t xml:space="preserve"> Терминальный мультиплексор. Мультиплексор ввода-вывода. Концентратор. Регенератор.</w:t>
      </w:r>
      <w:r w:rsidRPr="002E39F7">
        <w:rPr>
          <w:sz w:val="28"/>
          <w:szCs w:val="28"/>
        </w:rPr>
        <w:t xml:space="preserve"> </w:t>
      </w:r>
      <w:r w:rsidR="007340DF" w:rsidRPr="002E39F7">
        <w:rPr>
          <w:sz w:val="28"/>
          <w:szCs w:val="28"/>
        </w:rPr>
        <w:t xml:space="preserve">Коммутатор. </w:t>
      </w:r>
      <w:r w:rsidRPr="002E39F7">
        <w:rPr>
          <w:sz w:val="28"/>
          <w:szCs w:val="28"/>
        </w:rPr>
        <w:t xml:space="preserve">Синхронизация ЦСП и сетей </w:t>
      </w:r>
      <w:r w:rsidRPr="002E39F7">
        <w:rPr>
          <w:sz w:val="28"/>
          <w:szCs w:val="28"/>
          <w:lang w:val="en-US"/>
        </w:rPr>
        <w:t>SDH</w:t>
      </w:r>
      <w:r w:rsidRPr="002E39F7">
        <w:rPr>
          <w:sz w:val="28"/>
          <w:szCs w:val="28"/>
        </w:rPr>
        <w:t xml:space="preserve">. </w:t>
      </w:r>
      <w:r w:rsidR="007340DF" w:rsidRPr="002E39F7">
        <w:rPr>
          <w:sz w:val="28"/>
          <w:szCs w:val="28"/>
        </w:rPr>
        <w:t xml:space="preserve">Первичный эталонный генератор. Вторичный задающий генератор. Генератор транзитного узла. Генератор местного узла. Генератор встроенный в оборудование </w:t>
      </w:r>
      <w:r w:rsidR="007340DF" w:rsidRPr="002E39F7">
        <w:rPr>
          <w:sz w:val="28"/>
          <w:szCs w:val="28"/>
          <w:lang w:val="en-US"/>
        </w:rPr>
        <w:t>SDH</w:t>
      </w:r>
      <w:r w:rsidR="007340DF" w:rsidRPr="002E39F7">
        <w:rPr>
          <w:sz w:val="28"/>
          <w:szCs w:val="28"/>
        </w:rPr>
        <w:t>.</w:t>
      </w:r>
    </w:p>
    <w:p w:rsidR="00FA7F2F" w:rsidRPr="002E39F7" w:rsidRDefault="00FA7F2F" w:rsidP="001124F2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2E39F7">
        <w:rPr>
          <w:rFonts w:ascii="Times New Roman" w:hAnsi="Times New Roman"/>
          <w:bCs/>
          <w:sz w:val="28"/>
          <w:szCs w:val="28"/>
        </w:rPr>
        <w:t>Тема 12. </w:t>
      </w:r>
      <w:r w:rsidR="008511CD" w:rsidRPr="002E39F7">
        <w:rPr>
          <w:rFonts w:ascii="Times New Roman" w:hAnsi="Times New Roman"/>
          <w:bCs/>
          <w:sz w:val="28"/>
          <w:szCs w:val="28"/>
        </w:rPr>
        <w:t>ТЕХНОЛОГИИ XPON</w:t>
      </w:r>
    </w:p>
    <w:p w:rsidR="00FA7F2F" w:rsidRPr="002E39F7" w:rsidRDefault="001124F2" w:rsidP="006E53E8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 xml:space="preserve">Принцип действия PON. Топологии построения пассивных оптических сетей. </w:t>
      </w:r>
      <w:r w:rsidR="006E53E8" w:rsidRPr="002E39F7">
        <w:rPr>
          <w:sz w:val="28"/>
          <w:szCs w:val="28"/>
        </w:rPr>
        <w:t>Сравнительная характеристика технологий EPON и GPON</w:t>
      </w:r>
      <w:r w:rsidR="00FA7F2F" w:rsidRPr="002E39F7">
        <w:rPr>
          <w:sz w:val="28"/>
          <w:szCs w:val="28"/>
        </w:rPr>
        <w:t>.</w:t>
      </w:r>
      <w:r w:rsidR="006E53E8" w:rsidRPr="002E39F7">
        <w:rPr>
          <w:sz w:val="28"/>
          <w:szCs w:val="28"/>
        </w:rPr>
        <w:t xml:space="preserve"> Активное оборудование и пассивные оптические компоненты.</w:t>
      </w:r>
    </w:p>
    <w:p w:rsidR="006E53E8" w:rsidRPr="002E39F7" w:rsidRDefault="006E53E8" w:rsidP="001124F2">
      <w:pPr>
        <w:jc w:val="both"/>
        <w:rPr>
          <w:sz w:val="28"/>
          <w:szCs w:val="28"/>
        </w:rPr>
      </w:pPr>
    </w:p>
    <w:p w:rsidR="00FA7F2F" w:rsidRPr="002E39F7" w:rsidRDefault="00FA7F2F" w:rsidP="001124F2">
      <w:pPr>
        <w:pStyle w:val="a7"/>
        <w:jc w:val="center"/>
        <w:rPr>
          <w:rFonts w:ascii="Times New Roman" w:hAnsi="Times New Roman"/>
          <w:bCs/>
          <w:sz w:val="28"/>
          <w:szCs w:val="28"/>
        </w:rPr>
      </w:pPr>
      <w:r w:rsidRPr="002E39F7">
        <w:rPr>
          <w:rFonts w:ascii="Times New Roman" w:hAnsi="Times New Roman"/>
          <w:bCs/>
          <w:sz w:val="28"/>
          <w:szCs w:val="28"/>
        </w:rPr>
        <w:t>Тема 13. </w:t>
      </w:r>
      <w:r w:rsidR="008511CD" w:rsidRPr="002E39F7">
        <w:rPr>
          <w:rFonts w:ascii="Times New Roman" w:hAnsi="Times New Roman"/>
          <w:bCs/>
          <w:sz w:val="28"/>
          <w:szCs w:val="28"/>
        </w:rPr>
        <w:t>ПРОЕКТИРОВАНИЕ ЦСП</w:t>
      </w:r>
    </w:p>
    <w:p w:rsidR="00FA7F2F" w:rsidRPr="002E39F7" w:rsidRDefault="00FA7F2F" w:rsidP="001124F2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 xml:space="preserve">Особенности проектирования ЦСП </w:t>
      </w:r>
      <w:r w:rsidRPr="002E39F7">
        <w:rPr>
          <w:sz w:val="28"/>
          <w:szCs w:val="28"/>
          <w:lang w:val="en-US"/>
        </w:rPr>
        <w:t>PDH</w:t>
      </w:r>
      <w:r w:rsidRPr="002E39F7">
        <w:rPr>
          <w:sz w:val="28"/>
          <w:szCs w:val="28"/>
        </w:rPr>
        <w:t xml:space="preserve">, </w:t>
      </w:r>
      <w:r w:rsidRPr="002E39F7">
        <w:rPr>
          <w:sz w:val="28"/>
          <w:szCs w:val="28"/>
          <w:lang w:val="en-US"/>
        </w:rPr>
        <w:t>SDH</w:t>
      </w:r>
      <w:r w:rsidRPr="002E39F7">
        <w:rPr>
          <w:sz w:val="28"/>
          <w:szCs w:val="28"/>
        </w:rPr>
        <w:t xml:space="preserve">, </w:t>
      </w:r>
      <w:r w:rsidRPr="002E39F7">
        <w:rPr>
          <w:sz w:val="28"/>
          <w:szCs w:val="28"/>
          <w:lang w:val="en-US"/>
        </w:rPr>
        <w:t>xWDM</w:t>
      </w:r>
      <w:r w:rsidRPr="002E39F7">
        <w:rPr>
          <w:sz w:val="28"/>
          <w:szCs w:val="28"/>
        </w:rPr>
        <w:t>.</w:t>
      </w:r>
      <w:r w:rsidR="001124F2" w:rsidRPr="002E39F7">
        <w:rPr>
          <w:sz w:val="28"/>
          <w:szCs w:val="28"/>
        </w:rPr>
        <w:t xml:space="preserve"> Исходные данные и подходы к проектированию ЦСП. </w:t>
      </w:r>
      <w:r w:rsidR="001124F2" w:rsidRPr="002E39F7">
        <w:rPr>
          <w:sz w:val="28"/>
        </w:rPr>
        <w:t>Выбор топологии сети и оборудования ЦСП</w:t>
      </w:r>
      <w:r w:rsidR="00651446" w:rsidRPr="002E39F7">
        <w:rPr>
          <w:sz w:val="28"/>
        </w:rPr>
        <w:t>.</w:t>
      </w:r>
    </w:p>
    <w:p w:rsidR="00FA7F2F" w:rsidRPr="002E39F7" w:rsidRDefault="00FA7F2F" w:rsidP="001124F2">
      <w:pPr>
        <w:jc w:val="center"/>
        <w:rPr>
          <w:sz w:val="28"/>
          <w:szCs w:val="28"/>
        </w:rPr>
      </w:pPr>
      <w:r w:rsidRPr="002E39F7">
        <w:rPr>
          <w:sz w:val="28"/>
          <w:szCs w:val="28"/>
        </w:rPr>
        <w:t>Тема</w:t>
      </w:r>
      <w:r w:rsidRPr="002E39F7">
        <w:rPr>
          <w:sz w:val="28"/>
          <w:szCs w:val="28"/>
          <w:lang w:val="en-US"/>
        </w:rPr>
        <w:t> </w:t>
      </w:r>
      <w:r w:rsidRPr="002E39F7">
        <w:rPr>
          <w:sz w:val="28"/>
          <w:szCs w:val="28"/>
        </w:rPr>
        <w:t>14.</w:t>
      </w:r>
      <w:r w:rsidRPr="002E39F7">
        <w:rPr>
          <w:sz w:val="28"/>
          <w:szCs w:val="28"/>
          <w:lang w:val="en-US"/>
        </w:rPr>
        <w:t> </w:t>
      </w:r>
      <w:r w:rsidR="008511CD" w:rsidRPr="002E39F7">
        <w:rPr>
          <w:sz w:val="28"/>
          <w:szCs w:val="28"/>
        </w:rPr>
        <w:t>ТЕХНИЧЕСКАЯ ЭКСПЛУАТАЦИЯ ЦСП</w:t>
      </w:r>
    </w:p>
    <w:p w:rsidR="00FA7F2F" w:rsidRPr="002E39F7" w:rsidRDefault="00FA7F2F" w:rsidP="001124F2">
      <w:pPr>
        <w:pStyle w:val="a5"/>
        <w:spacing w:after="0"/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Задачи технической эксплуатации ЦСП.</w:t>
      </w:r>
      <w:r w:rsidR="001124F2" w:rsidRPr="002E39F7">
        <w:rPr>
          <w:sz w:val="28"/>
          <w:szCs w:val="28"/>
        </w:rPr>
        <w:t xml:space="preserve"> </w:t>
      </w:r>
      <w:r w:rsidR="001124F2" w:rsidRPr="002E39F7">
        <w:rPr>
          <w:sz w:val="28"/>
        </w:rPr>
        <w:t xml:space="preserve">Принципы управления транспортными сетями на основе ЦСП </w:t>
      </w:r>
      <w:r w:rsidR="001124F2" w:rsidRPr="002E39F7">
        <w:rPr>
          <w:sz w:val="28"/>
          <w:lang w:val="en-US"/>
        </w:rPr>
        <w:t>PDH</w:t>
      </w:r>
      <w:r w:rsidR="001124F2" w:rsidRPr="002E39F7">
        <w:rPr>
          <w:sz w:val="28"/>
        </w:rPr>
        <w:t xml:space="preserve"> и </w:t>
      </w:r>
      <w:r w:rsidR="001124F2" w:rsidRPr="002E39F7">
        <w:rPr>
          <w:sz w:val="28"/>
          <w:lang w:val="en-US"/>
        </w:rPr>
        <w:t>SDH</w:t>
      </w:r>
      <w:r w:rsidR="001124F2" w:rsidRPr="002E39F7">
        <w:rPr>
          <w:sz w:val="28"/>
        </w:rPr>
        <w:t xml:space="preserve">. Концепция управления сетями телекоммуникаций </w:t>
      </w:r>
      <w:r w:rsidR="001124F2" w:rsidRPr="002E39F7">
        <w:rPr>
          <w:sz w:val="28"/>
          <w:lang w:val="en-US"/>
        </w:rPr>
        <w:t>TMN</w:t>
      </w:r>
      <w:r w:rsidR="001124F2" w:rsidRPr="002E39F7">
        <w:rPr>
          <w:sz w:val="28"/>
        </w:rPr>
        <w:t xml:space="preserve">. Управление транспортными сетями </w:t>
      </w:r>
      <w:r w:rsidR="001124F2" w:rsidRPr="002E39F7">
        <w:rPr>
          <w:sz w:val="28"/>
          <w:lang w:val="en-US"/>
        </w:rPr>
        <w:t>SDH</w:t>
      </w:r>
      <w:r w:rsidR="001124F2" w:rsidRPr="002E39F7">
        <w:rPr>
          <w:sz w:val="28"/>
        </w:rPr>
        <w:t xml:space="preserve"> в соответствии с концепцией </w:t>
      </w:r>
      <w:r w:rsidR="001124F2" w:rsidRPr="002E39F7">
        <w:rPr>
          <w:sz w:val="28"/>
          <w:lang w:val="en-US"/>
        </w:rPr>
        <w:t>TMN</w:t>
      </w:r>
      <w:r w:rsidR="001124F2" w:rsidRPr="002E39F7">
        <w:rPr>
          <w:sz w:val="28"/>
        </w:rPr>
        <w:t>.</w:t>
      </w:r>
    </w:p>
    <w:p w:rsidR="008511CD" w:rsidRPr="002E39F7" w:rsidRDefault="008511CD" w:rsidP="001124F2">
      <w:pPr>
        <w:jc w:val="center"/>
        <w:rPr>
          <w:b/>
          <w:sz w:val="28"/>
          <w:szCs w:val="28"/>
        </w:rPr>
      </w:pPr>
    </w:p>
    <w:p w:rsidR="009F07BB" w:rsidRPr="002E39F7" w:rsidRDefault="009F07BB" w:rsidP="001124F2">
      <w:pPr>
        <w:jc w:val="center"/>
        <w:rPr>
          <w:b/>
          <w:sz w:val="28"/>
          <w:szCs w:val="28"/>
        </w:rPr>
      </w:pPr>
      <w:r w:rsidRPr="002E39F7">
        <w:rPr>
          <w:b/>
          <w:sz w:val="28"/>
          <w:szCs w:val="28"/>
        </w:rPr>
        <w:t>ИНФОРМАЦИОННО-МЕТОДИЧЕСКАЯ ЧАСТЬ</w:t>
      </w:r>
    </w:p>
    <w:p w:rsidR="009F07BB" w:rsidRPr="002E39F7" w:rsidRDefault="009F07BB" w:rsidP="001124F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9F07BB" w:rsidRPr="002E39F7" w:rsidRDefault="009F07BB" w:rsidP="001124F2">
      <w:pPr>
        <w:pStyle w:val="3"/>
        <w:ind w:firstLine="0"/>
        <w:rPr>
          <w:rFonts w:ascii="Times New Roman" w:hAnsi="Times New Roman"/>
          <w:i/>
          <w:szCs w:val="28"/>
        </w:rPr>
      </w:pPr>
      <w:r w:rsidRPr="002E39F7">
        <w:rPr>
          <w:rFonts w:ascii="Times New Roman" w:hAnsi="Times New Roman"/>
          <w:szCs w:val="28"/>
        </w:rPr>
        <w:t xml:space="preserve">ЛИТЕРАТУРА </w:t>
      </w:r>
    </w:p>
    <w:p w:rsidR="009F07BB" w:rsidRPr="002E39F7" w:rsidRDefault="009F07BB" w:rsidP="001124F2">
      <w:pPr>
        <w:rPr>
          <w:sz w:val="24"/>
          <w:szCs w:val="28"/>
        </w:rPr>
      </w:pPr>
    </w:p>
    <w:p w:rsidR="009F07BB" w:rsidRPr="002E39F7" w:rsidRDefault="009F07BB" w:rsidP="001124F2">
      <w:pPr>
        <w:pStyle w:val="Default"/>
        <w:jc w:val="center"/>
        <w:rPr>
          <w:sz w:val="28"/>
          <w:szCs w:val="28"/>
        </w:rPr>
      </w:pPr>
      <w:r w:rsidRPr="002E39F7">
        <w:rPr>
          <w:sz w:val="28"/>
          <w:szCs w:val="28"/>
        </w:rPr>
        <w:t>ОСНОВНАЯ</w:t>
      </w:r>
    </w:p>
    <w:p w:rsidR="00E0496B" w:rsidRPr="002E39F7" w:rsidRDefault="00E0496B" w:rsidP="00E0496B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Основы построения телекоммуникационных систем и сетей. Учебник для вузов. 2-е изд., испр. / В.В. Крухмалев [и др.] – М: Горячая линия</w:t>
      </w:r>
      <w:r w:rsidRPr="002E39F7">
        <w:rPr>
          <w:sz w:val="28"/>
          <w:szCs w:val="28"/>
        </w:rPr>
        <w:noBreakHyphen/>
        <w:t>Телеком, 2016. – 424</w:t>
      </w:r>
      <w:r w:rsidRPr="002E39F7">
        <w:rPr>
          <w:sz w:val="28"/>
          <w:szCs w:val="28"/>
          <w:lang w:val="en-US"/>
        </w:rPr>
        <w:t> c</w:t>
      </w:r>
      <w:r w:rsidRPr="002E39F7">
        <w:rPr>
          <w:sz w:val="28"/>
          <w:szCs w:val="28"/>
        </w:rPr>
        <w:t>.</w:t>
      </w:r>
    </w:p>
    <w:p w:rsidR="00E0496B" w:rsidRPr="002E39F7" w:rsidRDefault="00E0496B" w:rsidP="00E0496B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Родина, О.В. Волоконно-оптические линии связи. Практическое руководство / О.В. Родина. – М: Горячая линия</w:t>
      </w:r>
      <w:r w:rsidRPr="002E39F7">
        <w:rPr>
          <w:sz w:val="28"/>
          <w:szCs w:val="28"/>
        </w:rPr>
        <w:noBreakHyphen/>
        <w:t>Телеком, 2014. – 400</w:t>
      </w:r>
      <w:r w:rsidRPr="002E39F7">
        <w:rPr>
          <w:sz w:val="28"/>
          <w:szCs w:val="28"/>
          <w:lang w:val="en-US"/>
        </w:rPr>
        <w:t> c</w:t>
      </w:r>
      <w:r w:rsidRPr="002E39F7">
        <w:rPr>
          <w:sz w:val="28"/>
          <w:szCs w:val="28"/>
        </w:rPr>
        <w:t>.</w:t>
      </w:r>
    </w:p>
    <w:p w:rsidR="00E0496B" w:rsidRPr="002E39F7" w:rsidRDefault="00E0496B" w:rsidP="00E0496B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lastRenderedPageBreak/>
        <w:t>Андреев, В.А. Направляющие системы электросвязи: Учебник для вузов. В 2-х томах. Том 1 - Теория передачи и влияния. – 7-е издание, перераб. и доп. / В.А. Андреев, Э.Л. Портнов, Л.Н. Кочановский – М: Горячая линия</w:t>
      </w:r>
      <w:r w:rsidRPr="002E39F7">
        <w:rPr>
          <w:sz w:val="28"/>
          <w:szCs w:val="28"/>
        </w:rPr>
        <w:noBreakHyphen/>
        <w:t>Телеком, 2011. – 424</w:t>
      </w:r>
      <w:r w:rsidRPr="002E39F7">
        <w:rPr>
          <w:sz w:val="28"/>
          <w:szCs w:val="28"/>
          <w:lang w:val="en-US"/>
        </w:rPr>
        <w:t> c</w:t>
      </w:r>
      <w:r w:rsidRPr="002E39F7">
        <w:rPr>
          <w:sz w:val="28"/>
          <w:szCs w:val="28"/>
        </w:rPr>
        <w:t>.</w:t>
      </w:r>
    </w:p>
    <w:p w:rsidR="00E0496B" w:rsidRPr="002E39F7" w:rsidRDefault="00E0496B" w:rsidP="00E0496B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Направляющие системы электросвязи: Учебник для вузов. В 2-х томах. Том 2 - Проектирование, строительство и техническая эксплуатация / В.А. Андреев [и др.]; под ред. В.А. Андреева. – М: Горячая линия</w:t>
      </w:r>
      <w:r w:rsidRPr="002E39F7">
        <w:rPr>
          <w:sz w:val="28"/>
          <w:szCs w:val="28"/>
        </w:rPr>
        <w:noBreakHyphen/>
        <w:t>Телеком, 2010. – 424</w:t>
      </w:r>
      <w:r w:rsidRPr="002E39F7">
        <w:rPr>
          <w:sz w:val="28"/>
          <w:szCs w:val="28"/>
          <w:lang w:val="en-US"/>
        </w:rPr>
        <w:t> c</w:t>
      </w:r>
      <w:r w:rsidRPr="002E39F7">
        <w:rPr>
          <w:sz w:val="28"/>
          <w:szCs w:val="28"/>
        </w:rPr>
        <w:t>.</w:t>
      </w:r>
    </w:p>
    <w:p w:rsidR="00E0496B" w:rsidRPr="002E39F7" w:rsidRDefault="00E0496B" w:rsidP="00E0496B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Крухмалев, В.В. Цифровые системы передачи. Учебное пособие для вузов. 2-е изд., перераб. и доп. / В.В. Крухмалев, В.Н. Гордиенко, А.Д. Моченов – М: Горячая линия</w:t>
      </w:r>
      <w:r w:rsidRPr="002E39F7">
        <w:rPr>
          <w:sz w:val="28"/>
          <w:szCs w:val="28"/>
        </w:rPr>
        <w:noBreakHyphen/>
        <w:t>Телеком, 2012. – 372</w:t>
      </w:r>
      <w:r w:rsidRPr="002E39F7">
        <w:rPr>
          <w:sz w:val="28"/>
          <w:szCs w:val="28"/>
          <w:lang w:val="en-US"/>
        </w:rPr>
        <w:t> c</w:t>
      </w:r>
    </w:p>
    <w:p w:rsidR="00E0496B" w:rsidRPr="002E39F7" w:rsidRDefault="00E0496B" w:rsidP="00E0496B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Проектирование и техническая эксплуатация цифровых телекоммуникационных систем и сетей. Учебное пособие для вузов. 2-е издание, испр. / Е.Б. Алексеев [и др.]; под ред. В.Н. Гордиенко, М.С. Тверецкого. – М: Горячая линия</w:t>
      </w:r>
      <w:r w:rsidRPr="002E39F7">
        <w:rPr>
          <w:sz w:val="28"/>
          <w:szCs w:val="28"/>
        </w:rPr>
        <w:noBreakHyphen/>
        <w:t>Телеком, 2012. – 392</w:t>
      </w:r>
      <w:r w:rsidRPr="002E39F7">
        <w:rPr>
          <w:sz w:val="28"/>
          <w:szCs w:val="28"/>
          <w:lang w:val="en-US"/>
        </w:rPr>
        <w:t> c</w:t>
      </w:r>
      <w:r w:rsidRPr="002E39F7">
        <w:rPr>
          <w:sz w:val="28"/>
          <w:szCs w:val="28"/>
        </w:rPr>
        <w:t>.</w:t>
      </w:r>
    </w:p>
    <w:p w:rsidR="009F07BB" w:rsidRPr="002E39F7" w:rsidRDefault="009F07BB" w:rsidP="001124F2">
      <w:pPr>
        <w:pStyle w:val="Default"/>
        <w:jc w:val="center"/>
        <w:rPr>
          <w:b/>
          <w:bCs/>
          <w:sz w:val="28"/>
          <w:szCs w:val="28"/>
        </w:rPr>
      </w:pPr>
    </w:p>
    <w:p w:rsidR="009F07BB" w:rsidRPr="002E39F7" w:rsidRDefault="009F07BB" w:rsidP="001124F2">
      <w:pPr>
        <w:pStyle w:val="Default"/>
        <w:jc w:val="center"/>
        <w:rPr>
          <w:b/>
          <w:bCs/>
          <w:sz w:val="28"/>
          <w:szCs w:val="28"/>
        </w:rPr>
      </w:pPr>
      <w:r w:rsidRPr="002E39F7">
        <w:rPr>
          <w:caps/>
          <w:sz w:val="28"/>
          <w:szCs w:val="28"/>
        </w:rPr>
        <w:t>Дополнительная</w:t>
      </w:r>
    </w:p>
    <w:p w:rsidR="00E0496B" w:rsidRPr="002E39F7" w:rsidRDefault="00E0496B" w:rsidP="00E0496B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Гордиенко, В.Н. Многоканальные телекоммуникационные системы. Учебник для вузов. 2-е издание, испр. и доп. / В.Н. Гордиенко, М.С. Тверецкий – М: Горячая линия Телеком, 2015. – 396 c.</w:t>
      </w:r>
    </w:p>
    <w:p w:rsidR="00E0496B" w:rsidRPr="002E39F7" w:rsidRDefault="00E0496B" w:rsidP="00E0496B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Крук, Б.И. Телекоммуникационные системы и сети: Учебное пособие. В 3-х томах. Том 1 – Современные технологии. – 4-е издание, испр. и доп. / Б.И. Крук, В.Н. Попантонопуло, В.П. Шувалов – М: Горячая линия Телеком, 2012. – 620 c.</w:t>
      </w:r>
    </w:p>
    <w:p w:rsidR="009F07BB" w:rsidRPr="002E39F7" w:rsidRDefault="00E0496B" w:rsidP="00E0496B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Кириллов, В.И. Многоканальные системы передачи: Учебник. 2-е изд. / В.И. Кириллов. – Новое знание, 2003. – 751 с.</w:t>
      </w:r>
    </w:p>
    <w:p w:rsidR="00E0496B" w:rsidRPr="002E39F7" w:rsidRDefault="00E0496B" w:rsidP="00E0496B">
      <w:pPr>
        <w:pStyle w:val="a5"/>
        <w:spacing w:after="0"/>
        <w:jc w:val="both"/>
        <w:rPr>
          <w:bCs/>
          <w:iCs/>
          <w:sz w:val="28"/>
          <w:szCs w:val="28"/>
        </w:rPr>
      </w:pPr>
    </w:p>
    <w:p w:rsidR="00E0496B" w:rsidRPr="002E39F7" w:rsidRDefault="00E0496B" w:rsidP="00E0496B">
      <w:pPr>
        <w:pStyle w:val="a5"/>
        <w:spacing w:after="0"/>
        <w:jc w:val="both"/>
        <w:rPr>
          <w:bCs/>
          <w:iCs/>
          <w:sz w:val="28"/>
          <w:szCs w:val="28"/>
        </w:rPr>
      </w:pPr>
    </w:p>
    <w:p w:rsidR="00B36127" w:rsidRPr="002E39F7" w:rsidRDefault="008511CD" w:rsidP="00B36127">
      <w:pPr>
        <w:jc w:val="center"/>
        <w:rPr>
          <w:sz w:val="28"/>
          <w:szCs w:val="28"/>
        </w:rPr>
      </w:pPr>
      <w:r w:rsidRPr="002E39F7">
        <w:rPr>
          <w:sz w:val="28"/>
          <w:szCs w:val="28"/>
        </w:rPr>
        <w:t>МЕТОДИЧЕСКИЕ РЕКОМЕНДАЦИИ ПО ОРГАНИЗАЦИИ И</w:t>
      </w:r>
    </w:p>
    <w:p w:rsidR="008511CD" w:rsidRPr="002E39F7" w:rsidRDefault="008511CD" w:rsidP="00B36127">
      <w:pPr>
        <w:jc w:val="center"/>
        <w:rPr>
          <w:sz w:val="28"/>
          <w:szCs w:val="28"/>
        </w:rPr>
      </w:pPr>
      <w:r w:rsidRPr="002E39F7">
        <w:rPr>
          <w:sz w:val="28"/>
          <w:szCs w:val="28"/>
        </w:rPr>
        <w:t>ВЫПОЛНЕНИЮ   САМОСТОЯТЕЛЬНОЙ РАБОТЫ СТУДЕНТОВ</w:t>
      </w:r>
    </w:p>
    <w:p w:rsidR="008511CD" w:rsidRPr="002E39F7" w:rsidRDefault="008511CD" w:rsidP="008511CD">
      <w:pPr>
        <w:jc w:val="both"/>
        <w:rPr>
          <w:sz w:val="28"/>
          <w:szCs w:val="28"/>
        </w:rPr>
      </w:pPr>
    </w:p>
    <w:p w:rsidR="008511CD" w:rsidRPr="002E39F7" w:rsidRDefault="008511CD" w:rsidP="008511CD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При изучении учебной дисциплины рекомендуется использовать следующие формы самостоятельной работы:</w:t>
      </w:r>
    </w:p>
    <w:p w:rsidR="008511CD" w:rsidRPr="002E39F7" w:rsidRDefault="008511CD" w:rsidP="008511CD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работа с конспектом лекции, т.е. дополнение конспекта учебным материалом (учебника, учебного пособия, нормативных документов и материалом электронного ресурса);</w:t>
      </w:r>
    </w:p>
    <w:p w:rsidR="008511CD" w:rsidRPr="002E39F7" w:rsidRDefault="008511CD" w:rsidP="008511CD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- чтение текста (учебника, учебного пособия, первоисточника, дополнительной литературы);</w:t>
      </w:r>
    </w:p>
    <w:p w:rsidR="008511CD" w:rsidRPr="002E39F7" w:rsidRDefault="008511CD" w:rsidP="008511CD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конспектирование текста (работа со справочниками, нормативными документами);</w:t>
      </w:r>
    </w:p>
    <w:p w:rsidR="008511CD" w:rsidRPr="002E39F7" w:rsidRDefault="008511CD" w:rsidP="008511CD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ответы на контрольные вопросы;</w:t>
      </w:r>
    </w:p>
    <w:p w:rsidR="008511CD" w:rsidRPr="002E39F7" w:rsidRDefault="008511CD" w:rsidP="008511CD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решение задач и упражнений по образцу;</w:t>
      </w:r>
    </w:p>
    <w:p w:rsidR="008511CD" w:rsidRPr="002E39F7" w:rsidRDefault="008511CD" w:rsidP="008511CD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подготовка к лабораторной работе;</w:t>
      </w:r>
    </w:p>
    <w:p w:rsidR="008511CD" w:rsidRPr="002E39F7" w:rsidRDefault="008511CD" w:rsidP="008511CD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подготовка рефератов по основным разделам дисциплины с их устной защитой перед студенческой аудиторией;</w:t>
      </w:r>
    </w:p>
    <w:p w:rsidR="008511CD" w:rsidRPr="002E39F7" w:rsidRDefault="008511CD" w:rsidP="008511CD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lastRenderedPageBreak/>
        <w:t>- аннотирование и реферирование иностранных текстов;</w:t>
      </w:r>
    </w:p>
    <w:p w:rsidR="008511CD" w:rsidRPr="002E39F7" w:rsidRDefault="008511CD" w:rsidP="00B36127">
      <w:pPr>
        <w:pStyle w:val="a5"/>
        <w:spacing w:after="0"/>
        <w:rPr>
          <w:bCs/>
          <w:iCs/>
          <w:sz w:val="28"/>
          <w:szCs w:val="28"/>
        </w:rPr>
      </w:pPr>
      <w:r w:rsidRPr="002E39F7">
        <w:rPr>
          <w:sz w:val="28"/>
          <w:szCs w:val="28"/>
        </w:rPr>
        <w:t>- выполнение переводов текста по специальности с иностранного языка</w:t>
      </w:r>
      <w:r w:rsidR="0010368E" w:rsidRPr="002E39F7">
        <w:rPr>
          <w:sz w:val="28"/>
          <w:szCs w:val="28"/>
        </w:rPr>
        <w:t>.</w:t>
      </w:r>
    </w:p>
    <w:p w:rsidR="008511CD" w:rsidRPr="002E39F7" w:rsidRDefault="008511CD" w:rsidP="001124F2">
      <w:pPr>
        <w:jc w:val="center"/>
        <w:rPr>
          <w:sz w:val="28"/>
          <w:szCs w:val="28"/>
        </w:rPr>
      </w:pPr>
    </w:p>
    <w:p w:rsidR="00B36127" w:rsidRPr="002E39F7" w:rsidRDefault="00B36127" w:rsidP="00B36127">
      <w:pPr>
        <w:jc w:val="center"/>
        <w:rPr>
          <w:sz w:val="28"/>
          <w:szCs w:val="28"/>
        </w:rPr>
      </w:pPr>
    </w:p>
    <w:p w:rsidR="006C4140" w:rsidRPr="002E39F7" w:rsidRDefault="008511CD" w:rsidP="00B36127">
      <w:pPr>
        <w:jc w:val="center"/>
        <w:rPr>
          <w:sz w:val="28"/>
          <w:szCs w:val="28"/>
        </w:rPr>
      </w:pPr>
      <w:r w:rsidRPr="002E39F7">
        <w:rPr>
          <w:sz w:val="28"/>
          <w:szCs w:val="28"/>
        </w:rPr>
        <w:t xml:space="preserve">РЕКОМЕНДУЕМЫЕ </w:t>
      </w:r>
      <w:r w:rsidR="006C4140" w:rsidRPr="002E39F7">
        <w:rPr>
          <w:sz w:val="28"/>
          <w:szCs w:val="28"/>
        </w:rPr>
        <w:t>МЕТОДЫ (ТЕХНОЛОГИИ) ОБУЧЕНИЯ</w:t>
      </w:r>
    </w:p>
    <w:p w:rsidR="008511CD" w:rsidRPr="002E39F7" w:rsidRDefault="008511CD" w:rsidP="001124F2">
      <w:pPr>
        <w:jc w:val="center"/>
        <w:rPr>
          <w:b/>
          <w:sz w:val="28"/>
          <w:szCs w:val="28"/>
        </w:rPr>
      </w:pPr>
    </w:p>
    <w:p w:rsidR="006C4140" w:rsidRPr="002E39F7" w:rsidRDefault="006C4140" w:rsidP="001124F2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Основные</w:t>
      </w:r>
      <w:r w:rsidR="008511CD" w:rsidRPr="002E39F7">
        <w:rPr>
          <w:sz w:val="28"/>
          <w:szCs w:val="28"/>
        </w:rPr>
        <w:t xml:space="preserve"> рекомендуемые </w:t>
      </w:r>
      <w:r w:rsidRPr="002E39F7">
        <w:rPr>
          <w:sz w:val="28"/>
          <w:szCs w:val="28"/>
        </w:rPr>
        <w:t>методы (технологии) обучения, отвечающие целям и задачам учебной дисциплины:</w:t>
      </w:r>
    </w:p>
    <w:p w:rsidR="006C4140" w:rsidRPr="002E39F7" w:rsidRDefault="006C4140" w:rsidP="001124F2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электронные учебно-методические комплексы – разработка структуры, содержания и организации освоения дисциплины - обеспечивают эффективную самостоятельную работу студентов;</w:t>
      </w:r>
    </w:p>
    <w:p w:rsidR="006C4140" w:rsidRPr="002E39F7" w:rsidRDefault="006C4140" w:rsidP="001124F2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электронные учебники, задания, тесты для контроля и самоконтроля обеспечивают возможность самостоятельного освоения дисциплины;</w:t>
      </w:r>
    </w:p>
    <w:p w:rsidR="006C4140" w:rsidRPr="002E39F7" w:rsidRDefault="006C4140" w:rsidP="001124F2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мультимедийные технологии преподавания повышают наглядность информации, что способствует более глубокому восприятию содержания;</w:t>
      </w:r>
    </w:p>
    <w:p w:rsidR="006C4140" w:rsidRPr="002E39F7" w:rsidRDefault="006C4140" w:rsidP="001124F2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традиционное обучение способствует освоению фундаментальных законов и теорий учебных дисциплин;</w:t>
      </w:r>
    </w:p>
    <w:p w:rsidR="006C4140" w:rsidRPr="002E39F7" w:rsidRDefault="006C4140" w:rsidP="001124F2">
      <w:pPr>
        <w:ind w:firstLine="709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программированное обучение – компьютерные методы контроля знаний и умений.</w:t>
      </w:r>
    </w:p>
    <w:p w:rsidR="006C4140" w:rsidRPr="002E39F7" w:rsidRDefault="006C4140" w:rsidP="001124F2">
      <w:pPr>
        <w:jc w:val="both"/>
        <w:rPr>
          <w:sz w:val="28"/>
          <w:szCs w:val="28"/>
        </w:rPr>
      </w:pPr>
    </w:p>
    <w:p w:rsidR="006C4140" w:rsidRPr="002E39F7" w:rsidRDefault="006C4140" w:rsidP="001124F2">
      <w:pPr>
        <w:jc w:val="both"/>
        <w:rPr>
          <w:sz w:val="28"/>
          <w:szCs w:val="28"/>
        </w:rPr>
      </w:pPr>
    </w:p>
    <w:p w:rsidR="006C4140" w:rsidRPr="002E39F7" w:rsidRDefault="006C4140" w:rsidP="001124F2">
      <w:pPr>
        <w:ind w:firstLine="567"/>
        <w:jc w:val="center"/>
        <w:rPr>
          <w:sz w:val="28"/>
          <w:szCs w:val="28"/>
        </w:rPr>
      </w:pPr>
      <w:r w:rsidRPr="002E39F7">
        <w:rPr>
          <w:sz w:val="28"/>
          <w:szCs w:val="28"/>
        </w:rPr>
        <w:t>ПРИМЕРНЫЙ ПЕРЕЧЕНЬ ТЕМ ЛАБОРАТОРНЫХ ЗАНЯТИЙ</w:t>
      </w:r>
    </w:p>
    <w:p w:rsidR="006C4140" w:rsidRPr="002E39F7" w:rsidRDefault="006C4140" w:rsidP="001124F2">
      <w:pPr>
        <w:jc w:val="both"/>
        <w:rPr>
          <w:sz w:val="28"/>
          <w:szCs w:val="28"/>
        </w:rPr>
      </w:pPr>
    </w:p>
    <w:p w:rsidR="006C4140" w:rsidRPr="002E39F7" w:rsidRDefault="006C4140" w:rsidP="001124F2">
      <w:pPr>
        <w:pStyle w:val="a7"/>
        <w:numPr>
          <w:ilvl w:val="0"/>
          <w:numId w:val="5"/>
        </w:numPr>
        <w:ind w:left="0" w:firstLine="709"/>
        <w:jc w:val="left"/>
        <w:rPr>
          <w:rFonts w:ascii="Times New Roman" w:hAnsi="Times New Roman"/>
          <w:sz w:val="28"/>
          <w:szCs w:val="24"/>
        </w:rPr>
      </w:pPr>
      <w:r w:rsidRPr="002E39F7">
        <w:rPr>
          <w:rFonts w:ascii="Times New Roman" w:hAnsi="Times New Roman"/>
          <w:bCs/>
          <w:sz w:val="28"/>
          <w:szCs w:val="24"/>
        </w:rPr>
        <w:t>Аналого-цифровое и цифро-аналоговое преобразования в ЦСП.</w:t>
      </w:r>
    </w:p>
    <w:p w:rsidR="006C4140" w:rsidRPr="002E39F7" w:rsidRDefault="006C4140" w:rsidP="001124F2">
      <w:pPr>
        <w:pStyle w:val="a7"/>
        <w:numPr>
          <w:ilvl w:val="0"/>
          <w:numId w:val="5"/>
        </w:numPr>
        <w:ind w:left="0" w:firstLine="709"/>
        <w:jc w:val="left"/>
        <w:rPr>
          <w:rFonts w:ascii="Times New Roman" w:hAnsi="Times New Roman"/>
          <w:sz w:val="28"/>
          <w:szCs w:val="24"/>
        </w:rPr>
      </w:pPr>
      <w:r w:rsidRPr="002E39F7">
        <w:rPr>
          <w:rFonts w:ascii="Times New Roman" w:hAnsi="Times New Roman"/>
          <w:sz w:val="28"/>
          <w:szCs w:val="24"/>
        </w:rPr>
        <w:t>Законы компандирования речевого сигнала.</w:t>
      </w:r>
    </w:p>
    <w:p w:rsidR="006C4140" w:rsidRPr="002E39F7" w:rsidRDefault="006C4140" w:rsidP="001124F2">
      <w:pPr>
        <w:pStyle w:val="a7"/>
        <w:numPr>
          <w:ilvl w:val="0"/>
          <w:numId w:val="5"/>
        </w:numPr>
        <w:ind w:left="0" w:firstLine="709"/>
        <w:jc w:val="left"/>
        <w:rPr>
          <w:rFonts w:ascii="Times New Roman" w:hAnsi="Times New Roman"/>
          <w:sz w:val="28"/>
          <w:szCs w:val="24"/>
        </w:rPr>
      </w:pPr>
      <w:r w:rsidRPr="002E39F7">
        <w:rPr>
          <w:rFonts w:ascii="Times New Roman" w:hAnsi="Times New Roman"/>
          <w:sz w:val="28"/>
          <w:szCs w:val="24"/>
        </w:rPr>
        <w:t>Линейные коды ЦСП.</w:t>
      </w:r>
    </w:p>
    <w:p w:rsidR="006C4140" w:rsidRPr="002E39F7" w:rsidRDefault="006C4140" w:rsidP="001124F2">
      <w:pPr>
        <w:pStyle w:val="a7"/>
        <w:numPr>
          <w:ilvl w:val="0"/>
          <w:numId w:val="5"/>
        </w:numPr>
        <w:ind w:left="0" w:firstLine="709"/>
        <w:rPr>
          <w:rFonts w:ascii="Times New Roman" w:hAnsi="Times New Roman"/>
          <w:bCs/>
          <w:sz w:val="28"/>
          <w:szCs w:val="24"/>
        </w:rPr>
      </w:pPr>
      <w:r w:rsidRPr="002E39F7">
        <w:rPr>
          <w:rFonts w:ascii="Times New Roman" w:hAnsi="Times New Roman"/>
          <w:bCs/>
          <w:sz w:val="28"/>
          <w:szCs w:val="24"/>
        </w:rPr>
        <w:t>Синхронное и асинхронное мультиплексирование цифровых потоков.</w:t>
      </w:r>
    </w:p>
    <w:p w:rsidR="006C4140" w:rsidRPr="002E39F7" w:rsidRDefault="006C4140" w:rsidP="001124F2">
      <w:pPr>
        <w:pStyle w:val="ab"/>
        <w:numPr>
          <w:ilvl w:val="0"/>
          <w:numId w:val="5"/>
        </w:numPr>
        <w:ind w:left="0" w:firstLine="709"/>
        <w:jc w:val="both"/>
        <w:rPr>
          <w:sz w:val="28"/>
          <w:szCs w:val="24"/>
        </w:rPr>
      </w:pPr>
      <w:r w:rsidRPr="002E39F7">
        <w:rPr>
          <w:bCs/>
          <w:sz w:val="28"/>
          <w:szCs w:val="24"/>
        </w:rPr>
        <w:t>Структура цифрового потока E1.</w:t>
      </w:r>
    </w:p>
    <w:p w:rsidR="006C4140" w:rsidRPr="002E39F7" w:rsidRDefault="006C4140" w:rsidP="001124F2">
      <w:pPr>
        <w:pStyle w:val="ab"/>
        <w:numPr>
          <w:ilvl w:val="0"/>
          <w:numId w:val="5"/>
        </w:numPr>
        <w:ind w:left="0" w:firstLine="709"/>
        <w:jc w:val="both"/>
        <w:rPr>
          <w:sz w:val="28"/>
          <w:szCs w:val="24"/>
        </w:rPr>
      </w:pPr>
      <w:r w:rsidRPr="002E39F7">
        <w:rPr>
          <w:sz w:val="28"/>
          <w:szCs w:val="24"/>
        </w:rPr>
        <w:t>Изучение основных функциональных возможностей анализаторов первичного сетевого стыка AFK-E1 и AFK3.</w:t>
      </w:r>
    </w:p>
    <w:p w:rsidR="006C4140" w:rsidRPr="002E39F7" w:rsidRDefault="006C4140" w:rsidP="001124F2">
      <w:pPr>
        <w:pStyle w:val="ab"/>
        <w:numPr>
          <w:ilvl w:val="0"/>
          <w:numId w:val="5"/>
        </w:numPr>
        <w:ind w:left="0" w:firstLine="709"/>
        <w:jc w:val="both"/>
        <w:rPr>
          <w:sz w:val="28"/>
          <w:szCs w:val="24"/>
        </w:rPr>
      </w:pPr>
      <w:r w:rsidRPr="002E39F7">
        <w:rPr>
          <w:bCs/>
          <w:sz w:val="28"/>
          <w:szCs w:val="24"/>
        </w:rPr>
        <w:t xml:space="preserve">Схема формирования </w:t>
      </w:r>
      <w:r w:rsidRPr="002E39F7">
        <w:rPr>
          <w:bCs/>
          <w:sz w:val="28"/>
          <w:szCs w:val="24"/>
          <w:lang w:val="en-US"/>
        </w:rPr>
        <w:t>STM</w:t>
      </w:r>
      <w:r w:rsidRPr="002E39F7">
        <w:rPr>
          <w:bCs/>
          <w:sz w:val="28"/>
          <w:szCs w:val="24"/>
        </w:rPr>
        <w:t xml:space="preserve">-1 из потоков </w:t>
      </w:r>
      <w:r w:rsidRPr="002E39F7">
        <w:rPr>
          <w:bCs/>
          <w:sz w:val="28"/>
          <w:szCs w:val="24"/>
          <w:lang w:val="en-US"/>
        </w:rPr>
        <w:t>E</w:t>
      </w:r>
      <w:r w:rsidRPr="002E39F7">
        <w:rPr>
          <w:bCs/>
          <w:sz w:val="28"/>
          <w:szCs w:val="24"/>
        </w:rPr>
        <w:t>1</w:t>
      </w:r>
    </w:p>
    <w:p w:rsidR="006C4140" w:rsidRPr="002E39F7" w:rsidRDefault="006C4140" w:rsidP="001124F2">
      <w:pPr>
        <w:pStyle w:val="ab"/>
        <w:numPr>
          <w:ilvl w:val="0"/>
          <w:numId w:val="5"/>
        </w:numPr>
        <w:ind w:left="0" w:firstLine="709"/>
        <w:jc w:val="both"/>
        <w:rPr>
          <w:sz w:val="28"/>
          <w:szCs w:val="24"/>
        </w:rPr>
      </w:pPr>
      <w:r w:rsidRPr="002E39F7">
        <w:rPr>
          <w:bCs/>
          <w:sz w:val="28"/>
          <w:szCs w:val="24"/>
        </w:rPr>
        <w:t xml:space="preserve">Процедуры положительного и отрицательного выравнивания скоростей </w:t>
      </w:r>
      <w:r w:rsidRPr="002E39F7">
        <w:rPr>
          <w:bCs/>
          <w:sz w:val="28"/>
          <w:szCs w:val="24"/>
          <w:lang w:val="en-US"/>
        </w:rPr>
        <w:t>VC</w:t>
      </w:r>
      <w:r w:rsidRPr="002E39F7">
        <w:rPr>
          <w:bCs/>
          <w:sz w:val="28"/>
          <w:szCs w:val="24"/>
        </w:rPr>
        <w:t xml:space="preserve">-4 относительно </w:t>
      </w:r>
      <w:r w:rsidRPr="002E39F7">
        <w:rPr>
          <w:bCs/>
          <w:sz w:val="28"/>
          <w:szCs w:val="24"/>
          <w:lang w:val="en-US"/>
        </w:rPr>
        <w:t>STM</w:t>
      </w:r>
      <w:r w:rsidRPr="002E39F7">
        <w:rPr>
          <w:bCs/>
          <w:sz w:val="28"/>
          <w:szCs w:val="24"/>
        </w:rPr>
        <w:t>-1.</w:t>
      </w:r>
    </w:p>
    <w:p w:rsidR="008511CD" w:rsidRPr="002E39F7" w:rsidRDefault="008511CD" w:rsidP="001124F2">
      <w:pPr>
        <w:pStyle w:val="a7"/>
        <w:ind w:left="709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GoBack"/>
      <w:bookmarkEnd w:id="0"/>
    </w:p>
    <w:p w:rsidR="006C4140" w:rsidRPr="002E39F7" w:rsidRDefault="006C4140" w:rsidP="001124F2">
      <w:pPr>
        <w:pStyle w:val="a7"/>
        <w:ind w:left="709"/>
        <w:jc w:val="center"/>
        <w:rPr>
          <w:rFonts w:ascii="Times New Roman" w:hAnsi="Times New Roman"/>
          <w:caps/>
          <w:sz w:val="28"/>
          <w:szCs w:val="28"/>
        </w:rPr>
      </w:pPr>
      <w:r w:rsidRPr="002E39F7">
        <w:rPr>
          <w:rFonts w:ascii="Times New Roman" w:hAnsi="Times New Roman"/>
          <w:caps/>
          <w:sz w:val="28"/>
          <w:szCs w:val="28"/>
        </w:rPr>
        <w:t>Примерный перечень компьютерных программ</w:t>
      </w:r>
    </w:p>
    <w:p w:rsidR="006C4140" w:rsidRPr="002E39F7" w:rsidRDefault="006C4140" w:rsidP="001124F2">
      <w:pPr>
        <w:pStyle w:val="a7"/>
        <w:ind w:left="709"/>
        <w:jc w:val="center"/>
        <w:rPr>
          <w:rFonts w:ascii="Times New Roman" w:hAnsi="Times New Roman"/>
          <w:i/>
          <w:szCs w:val="28"/>
        </w:rPr>
      </w:pPr>
      <w:r w:rsidRPr="002E39F7">
        <w:rPr>
          <w:rFonts w:ascii="Times New Roman" w:hAnsi="Times New Roman"/>
          <w:i/>
          <w:szCs w:val="28"/>
        </w:rPr>
        <w:t>(необходимого оборудования, наглядных пособий и т. п.)</w:t>
      </w:r>
    </w:p>
    <w:p w:rsidR="006C4140" w:rsidRPr="002E39F7" w:rsidRDefault="006C4140" w:rsidP="001124F2">
      <w:pPr>
        <w:pStyle w:val="a7"/>
        <w:ind w:left="709"/>
        <w:jc w:val="center"/>
        <w:rPr>
          <w:rFonts w:ascii="Times New Roman" w:hAnsi="Times New Roman"/>
          <w:sz w:val="28"/>
          <w:szCs w:val="28"/>
        </w:rPr>
      </w:pPr>
    </w:p>
    <w:p w:rsidR="006C4140" w:rsidRPr="002E39F7" w:rsidRDefault="006C4140" w:rsidP="001124F2">
      <w:pPr>
        <w:pStyle w:val="a7"/>
        <w:numPr>
          <w:ilvl w:val="0"/>
          <w:numId w:val="7"/>
        </w:numPr>
        <w:ind w:left="0" w:firstLine="709"/>
        <w:jc w:val="left"/>
        <w:rPr>
          <w:rFonts w:ascii="Times New Roman" w:hAnsi="Times New Roman"/>
          <w:bCs/>
          <w:sz w:val="28"/>
          <w:szCs w:val="24"/>
          <w:lang w:val="en-US"/>
        </w:rPr>
      </w:pPr>
      <w:r w:rsidRPr="002E39F7">
        <w:rPr>
          <w:rFonts w:ascii="Times New Roman" w:hAnsi="Times New Roman"/>
          <w:bCs/>
          <w:sz w:val="28"/>
          <w:szCs w:val="24"/>
        </w:rPr>
        <w:t>ОС</w:t>
      </w:r>
      <w:r w:rsidRPr="002E39F7">
        <w:rPr>
          <w:rFonts w:ascii="Times New Roman" w:hAnsi="Times New Roman"/>
          <w:bCs/>
          <w:sz w:val="28"/>
          <w:szCs w:val="24"/>
          <w:lang w:val="en-US"/>
        </w:rPr>
        <w:t xml:space="preserve"> Microsoft Windows XP/ Windows 7/ Windows 8.</w:t>
      </w:r>
    </w:p>
    <w:p w:rsidR="006C4140" w:rsidRPr="002E39F7" w:rsidRDefault="006C4140" w:rsidP="001124F2">
      <w:pPr>
        <w:pStyle w:val="a7"/>
        <w:numPr>
          <w:ilvl w:val="0"/>
          <w:numId w:val="7"/>
        </w:numPr>
        <w:ind w:left="0" w:firstLine="709"/>
        <w:jc w:val="left"/>
        <w:rPr>
          <w:rFonts w:ascii="Times New Roman" w:hAnsi="Times New Roman"/>
          <w:bCs/>
          <w:sz w:val="28"/>
          <w:szCs w:val="24"/>
        </w:rPr>
      </w:pPr>
      <w:r w:rsidRPr="002E39F7">
        <w:rPr>
          <w:rFonts w:ascii="Times New Roman" w:hAnsi="Times New Roman"/>
          <w:bCs/>
          <w:sz w:val="28"/>
          <w:szCs w:val="24"/>
        </w:rPr>
        <w:t>ПЭВМ с процессором не ниже 2.4 ГГц.</w:t>
      </w:r>
    </w:p>
    <w:p w:rsidR="006C4140" w:rsidRPr="002E39F7" w:rsidRDefault="006C4140" w:rsidP="001124F2">
      <w:pPr>
        <w:pStyle w:val="a7"/>
        <w:numPr>
          <w:ilvl w:val="0"/>
          <w:numId w:val="7"/>
        </w:numPr>
        <w:ind w:left="0" w:firstLine="709"/>
        <w:jc w:val="left"/>
        <w:rPr>
          <w:rFonts w:ascii="Times New Roman" w:hAnsi="Times New Roman"/>
          <w:bCs/>
          <w:sz w:val="28"/>
          <w:szCs w:val="24"/>
        </w:rPr>
      </w:pPr>
      <w:r w:rsidRPr="002E39F7">
        <w:rPr>
          <w:rFonts w:ascii="Times New Roman" w:hAnsi="Times New Roman"/>
          <w:bCs/>
          <w:sz w:val="28"/>
          <w:szCs w:val="24"/>
        </w:rPr>
        <w:t>Компьютерная программа MATLAB.</w:t>
      </w:r>
    </w:p>
    <w:p w:rsidR="006C4140" w:rsidRPr="002E39F7" w:rsidRDefault="006C4140" w:rsidP="001124F2">
      <w:pPr>
        <w:pStyle w:val="a7"/>
        <w:numPr>
          <w:ilvl w:val="0"/>
          <w:numId w:val="7"/>
        </w:numPr>
        <w:ind w:left="0" w:firstLine="709"/>
        <w:jc w:val="left"/>
        <w:rPr>
          <w:rFonts w:ascii="Times New Roman" w:hAnsi="Times New Roman"/>
          <w:bCs/>
          <w:sz w:val="28"/>
          <w:szCs w:val="24"/>
        </w:rPr>
      </w:pPr>
      <w:r w:rsidRPr="002E39F7">
        <w:rPr>
          <w:rFonts w:ascii="Times New Roman" w:hAnsi="Times New Roman"/>
          <w:bCs/>
          <w:sz w:val="28"/>
          <w:szCs w:val="24"/>
        </w:rPr>
        <w:t>Руководство по эксплуатации гибкого мультиплексора FMX 3.1.</w:t>
      </w:r>
    </w:p>
    <w:p w:rsidR="006C4140" w:rsidRPr="002E39F7" w:rsidRDefault="006C4140" w:rsidP="001124F2">
      <w:pPr>
        <w:pStyle w:val="a7"/>
        <w:numPr>
          <w:ilvl w:val="0"/>
          <w:numId w:val="7"/>
        </w:numPr>
        <w:ind w:left="0" w:firstLine="709"/>
        <w:jc w:val="left"/>
        <w:rPr>
          <w:rFonts w:ascii="Times New Roman" w:hAnsi="Times New Roman"/>
          <w:bCs/>
          <w:sz w:val="28"/>
          <w:szCs w:val="24"/>
        </w:rPr>
      </w:pPr>
      <w:r w:rsidRPr="002E39F7">
        <w:rPr>
          <w:rFonts w:ascii="Times New Roman" w:hAnsi="Times New Roman"/>
          <w:bCs/>
          <w:sz w:val="28"/>
          <w:szCs w:val="24"/>
        </w:rPr>
        <w:t>Программное обеспечение модели преобразования сигналов при импульсно-кодовой модуляции с неравномерным квантованием.</w:t>
      </w:r>
    </w:p>
    <w:p w:rsidR="006C4140" w:rsidRPr="002E39F7" w:rsidRDefault="006C4140" w:rsidP="001124F2">
      <w:pPr>
        <w:pStyle w:val="a7"/>
        <w:numPr>
          <w:ilvl w:val="0"/>
          <w:numId w:val="7"/>
        </w:numPr>
        <w:ind w:left="0" w:firstLine="709"/>
        <w:jc w:val="left"/>
        <w:rPr>
          <w:rFonts w:ascii="Times New Roman" w:hAnsi="Times New Roman"/>
          <w:bCs/>
          <w:sz w:val="28"/>
          <w:szCs w:val="24"/>
        </w:rPr>
      </w:pPr>
      <w:r w:rsidRPr="002E39F7">
        <w:rPr>
          <w:rFonts w:ascii="Times New Roman" w:hAnsi="Times New Roman"/>
          <w:bCs/>
          <w:sz w:val="28"/>
          <w:szCs w:val="24"/>
        </w:rPr>
        <w:t>Программное обеспечение модели формирования потока ИКМ30 со сверхцикловой структурой.</w:t>
      </w:r>
    </w:p>
    <w:p w:rsidR="006C4140" w:rsidRPr="002E39F7" w:rsidRDefault="006C4140" w:rsidP="001124F2">
      <w:pPr>
        <w:pStyle w:val="a7"/>
        <w:numPr>
          <w:ilvl w:val="0"/>
          <w:numId w:val="7"/>
        </w:numPr>
        <w:ind w:left="0" w:firstLine="709"/>
        <w:jc w:val="left"/>
        <w:rPr>
          <w:rFonts w:ascii="Times New Roman" w:hAnsi="Times New Roman"/>
          <w:bCs/>
          <w:sz w:val="28"/>
          <w:szCs w:val="24"/>
        </w:rPr>
      </w:pPr>
      <w:r w:rsidRPr="002E39F7">
        <w:rPr>
          <w:rFonts w:ascii="Times New Roman" w:hAnsi="Times New Roman"/>
          <w:bCs/>
          <w:sz w:val="28"/>
          <w:szCs w:val="24"/>
        </w:rPr>
        <w:lastRenderedPageBreak/>
        <w:t>Анализатор AFK-E1.</w:t>
      </w:r>
    </w:p>
    <w:p w:rsidR="006C4140" w:rsidRPr="002E39F7" w:rsidRDefault="006C4140" w:rsidP="001124F2">
      <w:pPr>
        <w:pStyle w:val="a7"/>
        <w:numPr>
          <w:ilvl w:val="0"/>
          <w:numId w:val="7"/>
        </w:numPr>
        <w:ind w:left="0" w:firstLine="709"/>
        <w:jc w:val="left"/>
        <w:rPr>
          <w:rFonts w:ascii="Times New Roman" w:hAnsi="Times New Roman"/>
          <w:bCs/>
          <w:sz w:val="28"/>
          <w:szCs w:val="24"/>
        </w:rPr>
      </w:pPr>
      <w:r w:rsidRPr="002E39F7">
        <w:rPr>
          <w:rFonts w:ascii="Times New Roman" w:hAnsi="Times New Roman"/>
          <w:bCs/>
          <w:sz w:val="28"/>
          <w:szCs w:val="24"/>
        </w:rPr>
        <w:t>Анализатор первичного сетевого стыка AFK3.</w:t>
      </w:r>
    </w:p>
    <w:p w:rsidR="002F27EF" w:rsidRPr="002E39F7" w:rsidRDefault="006C4140" w:rsidP="001124F2">
      <w:pPr>
        <w:pStyle w:val="a7"/>
        <w:numPr>
          <w:ilvl w:val="0"/>
          <w:numId w:val="7"/>
        </w:numPr>
        <w:ind w:left="0" w:firstLine="709"/>
        <w:jc w:val="left"/>
        <w:rPr>
          <w:rFonts w:ascii="Times New Roman" w:hAnsi="Times New Roman"/>
          <w:bCs/>
          <w:sz w:val="28"/>
          <w:szCs w:val="24"/>
        </w:rPr>
      </w:pPr>
      <w:r w:rsidRPr="002E39F7">
        <w:rPr>
          <w:rFonts w:ascii="Times New Roman" w:hAnsi="Times New Roman"/>
          <w:bCs/>
          <w:sz w:val="28"/>
          <w:szCs w:val="24"/>
        </w:rPr>
        <w:t xml:space="preserve">Программное обеспечение модели формирования STM-1 из </w:t>
      </w:r>
    </w:p>
    <w:p w:rsidR="006C4140" w:rsidRPr="002E39F7" w:rsidRDefault="002F27EF" w:rsidP="002F27EF">
      <w:pPr>
        <w:pStyle w:val="a7"/>
        <w:ind w:left="709"/>
        <w:jc w:val="left"/>
        <w:rPr>
          <w:rFonts w:ascii="Times New Roman" w:hAnsi="Times New Roman"/>
          <w:bCs/>
          <w:sz w:val="28"/>
          <w:szCs w:val="24"/>
        </w:rPr>
      </w:pPr>
      <w:r w:rsidRPr="002E39F7">
        <w:rPr>
          <w:rFonts w:ascii="Times New Roman" w:hAnsi="Times New Roman"/>
          <w:bCs/>
          <w:sz w:val="28"/>
          <w:szCs w:val="24"/>
        </w:rPr>
        <w:t xml:space="preserve">    </w:t>
      </w:r>
      <w:r w:rsidR="006C4140" w:rsidRPr="002E39F7">
        <w:rPr>
          <w:rFonts w:ascii="Times New Roman" w:hAnsi="Times New Roman"/>
          <w:bCs/>
          <w:sz w:val="28"/>
          <w:szCs w:val="24"/>
        </w:rPr>
        <w:t>потоков E1.</w:t>
      </w:r>
    </w:p>
    <w:p w:rsidR="006C4140" w:rsidRPr="002E39F7" w:rsidRDefault="006C4140" w:rsidP="001124F2">
      <w:pPr>
        <w:pStyle w:val="a7"/>
        <w:jc w:val="left"/>
        <w:rPr>
          <w:rFonts w:ascii="Times New Roman" w:hAnsi="Times New Roman"/>
          <w:bCs/>
          <w:sz w:val="28"/>
          <w:szCs w:val="24"/>
        </w:rPr>
      </w:pPr>
    </w:p>
    <w:p w:rsidR="002F27EF" w:rsidRPr="002E39F7" w:rsidRDefault="002F27EF" w:rsidP="00B36127">
      <w:pPr>
        <w:jc w:val="center"/>
        <w:rPr>
          <w:sz w:val="28"/>
          <w:szCs w:val="28"/>
        </w:rPr>
      </w:pPr>
    </w:p>
    <w:p w:rsidR="0010368E" w:rsidRPr="002E39F7" w:rsidRDefault="0010368E" w:rsidP="00B36127">
      <w:pPr>
        <w:jc w:val="center"/>
        <w:rPr>
          <w:sz w:val="28"/>
          <w:szCs w:val="28"/>
        </w:rPr>
      </w:pPr>
      <w:r w:rsidRPr="002E39F7">
        <w:rPr>
          <w:sz w:val="28"/>
          <w:szCs w:val="28"/>
        </w:rPr>
        <w:t>ПЕРЕЧЕНЬ РЕКОМЕНДУЕМЫХ СРЕДСТВ ДИАГНОСТИКИ</w:t>
      </w:r>
    </w:p>
    <w:p w:rsidR="006C4140" w:rsidRPr="002E39F7" w:rsidRDefault="006C4140" w:rsidP="001124F2">
      <w:pPr>
        <w:jc w:val="center"/>
        <w:rPr>
          <w:sz w:val="28"/>
          <w:szCs w:val="28"/>
        </w:rPr>
      </w:pPr>
      <w:r w:rsidRPr="002E39F7">
        <w:rPr>
          <w:b/>
          <w:sz w:val="28"/>
          <w:szCs w:val="28"/>
        </w:rPr>
        <w:t xml:space="preserve"> </w:t>
      </w:r>
      <w:r w:rsidRPr="002E39F7">
        <w:rPr>
          <w:sz w:val="28"/>
          <w:szCs w:val="28"/>
        </w:rPr>
        <w:t>КОМПЕТЕНЦИЙ СТУДЕНТА</w:t>
      </w:r>
    </w:p>
    <w:p w:rsidR="006C4140" w:rsidRPr="002E39F7" w:rsidRDefault="006C4140" w:rsidP="001124F2">
      <w:pPr>
        <w:ind w:firstLine="708"/>
        <w:jc w:val="both"/>
        <w:rPr>
          <w:sz w:val="28"/>
          <w:szCs w:val="28"/>
        </w:rPr>
      </w:pPr>
      <w:r w:rsidRPr="002E39F7">
        <w:rPr>
          <w:sz w:val="28"/>
          <w:szCs w:val="28"/>
        </w:rPr>
        <w:t xml:space="preserve">Типовым учебным планом </w:t>
      </w:r>
      <w:r w:rsidR="0010368E" w:rsidRPr="002E39F7">
        <w:rPr>
          <w:sz w:val="28"/>
          <w:szCs w:val="28"/>
        </w:rPr>
        <w:t xml:space="preserve">по </w:t>
      </w:r>
      <w:r w:rsidRPr="002E39F7">
        <w:rPr>
          <w:sz w:val="28"/>
          <w:szCs w:val="28"/>
        </w:rPr>
        <w:t xml:space="preserve">специальности </w:t>
      </w:r>
      <w:r w:rsidR="0010368E" w:rsidRPr="002E39F7">
        <w:rPr>
          <w:sz w:val="28"/>
          <w:szCs w:val="28"/>
        </w:rPr>
        <w:t>1</w:t>
      </w:r>
      <w:r w:rsidR="0010368E" w:rsidRPr="002E39F7">
        <w:rPr>
          <w:sz w:val="28"/>
          <w:szCs w:val="28"/>
        </w:rPr>
        <w:noBreakHyphen/>
        <w:t>45 01 01 «Инфокоммуникационные технологии (</w:t>
      </w:r>
      <w:r w:rsidR="00764FC3" w:rsidRPr="002E39F7">
        <w:rPr>
          <w:sz w:val="28"/>
          <w:szCs w:val="28"/>
        </w:rPr>
        <w:t>по направлениям</w:t>
      </w:r>
      <w:r w:rsidR="0010368E" w:rsidRPr="002E39F7">
        <w:rPr>
          <w:sz w:val="28"/>
          <w:szCs w:val="28"/>
        </w:rPr>
        <w:t xml:space="preserve">)» </w:t>
      </w:r>
      <w:r w:rsidRPr="002E39F7">
        <w:rPr>
          <w:sz w:val="28"/>
          <w:szCs w:val="28"/>
        </w:rPr>
        <w:t xml:space="preserve">в качестве формы текущей аттестации по учебной дисциплине «Направляющие среды и цифровые системы передачи» предусмотрен экзамен. Оценка учебных достижений студента производится по десятибалльной шкале (системе «зачтено/не зачтено»). </w:t>
      </w:r>
    </w:p>
    <w:p w:rsidR="0010368E" w:rsidRPr="002E39F7" w:rsidRDefault="0010368E" w:rsidP="004B18FD">
      <w:pPr>
        <w:ind w:firstLine="708"/>
        <w:jc w:val="both"/>
        <w:rPr>
          <w:sz w:val="28"/>
          <w:szCs w:val="28"/>
        </w:rPr>
      </w:pPr>
      <w:r w:rsidRPr="002E39F7">
        <w:rPr>
          <w:sz w:val="28"/>
          <w:szCs w:val="28"/>
        </w:rPr>
        <w:t>Для промежуточного контроля по учебной дисциплине и диагностики компетенций студентов могут использоваться следующие формы:</w:t>
      </w:r>
    </w:p>
    <w:p w:rsidR="0010368E" w:rsidRPr="002E39F7" w:rsidRDefault="004B18FD" w:rsidP="004B18FD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защита лабораторной работы;</w:t>
      </w:r>
    </w:p>
    <w:p w:rsidR="0010368E" w:rsidRPr="002E39F7" w:rsidRDefault="004B18FD" w:rsidP="004B18FD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опрос</w:t>
      </w:r>
      <w:r w:rsidR="0010368E" w:rsidRPr="002E39F7">
        <w:rPr>
          <w:sz w:val="28"/>
          <w:szCs w:val="28"/>
        </w:rPr>
        <w:t>;</w:t>
      </w:r>
    </w:p>
    <w:p w:rsidR="006C4490" w:rsidRPr="006C4140" w:rsidRDefault="004B18FD" w:rsidP="004B18FD">
      <w:pPr>
        <w:jc w:val="both"/>
        <w:rPr>
          <w:sz w:val="28"/>
          <w:szCs w:val="28"/>
        </w:rPr>
      </w:pPr>
      <w:r w:rsidRPr="002E39F7">
        <w:rPr>
          <w:sz w:val="28"/>
          <w:szCs w:val="28"/>
        </w:rPr>
        <w:t>- тестирование</w:t>
      </w:r>
      <w:r w:rsidR="00764FC3" w:rsidRPr="002E39F7">
        <w:rPr>
          <w:sz w:val="28"/>
          <w:szCs w:val="28"/>
        </w:rPr>
        <w:t>.</w:t>
      </w:r>
    </w:p>
    <w:p w:rsidR="001A1FEB" w:rsidRPr="006C4140" w:rsidRDefault="001A1FEB" w:rsidP="001124F2">
      <w:pPr>
        <w:ind w:firstLine="539"/>
        <w:jc w:val="both"/>
        <w:rPr>
          <w:sz w:val="28"/>
          <w:szCs w:val="28"/>
        </w:rPr>
      </w:pPr>
    </w:p>
    <w:sectPr w:rsidR="001A1FEB" w:rsidRPr="006C4140" w:rsidSect="00DD47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332" w:rsidRDefault="00E42332" w:rsidP="001911EB">
      <w:r>
        <w:separator/>
      </w:r>
    </w:p>
  </w:endnote>
  <w:endnote w:type="continuationSeparator" w:id="0">
    <w:p w:rsidR="00E42332" w:rsidRDefault="00E42332" w:rsidP="00191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1EB" w:rsidRDefault="001911E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1EB" w:rsidRDefault="001911EB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1EB" w:rsidRDefault="001911E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332" w:rsidRDefault="00E42332" w:rsidP="001911EB">
      <w:r>
        <w:separator/>
      </w:r>
    </w:p>
  </w:footnote>
  <w:footnote w:type="continuationSeparator" w:id="0">
    <w:p w:rsidR="00E42332" w:rsidRDefault="00E42332" w:rsidP="001911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1EB" w:rsidRDefault="001911EB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1EB" w:rsidRDefault="001911EB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1EB" w:rsidRDefault="001911EB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7620"/>
    <w:multiLevelType w:val="hybridMultilevel"/>
    <w:tmpl w:val="84C032FA"/>
    <w:lvl w:ilvl="0" w:tplc="24AAEC64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C5D0010"/>
    <w:multiLevelType w:val="hybridMultilevel"/>
    <w:tmpl w:val="E8B04EB4"/>
    <w:lvl w:ilvl="0" w:tplc="34E6D13E">
      <w:start w:val="1"/>
      <w:numFmt w:val="decimal"/>
      <w:lvlText w:val="2.1.2.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2590704"/>
    <w:multiLevelType w:val="hybridMultilevel"/>
    <w:tmpl w:val="7914653C"/>
    <w:lvl w:ilvl="0" w:tplc="62DAD50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04F10"/>
    <w:multiLevelType w:val="hybridMultilevel"/>
    <w:tmpl w:val="9D429502"/>
    <w:lvl w:ilvl="0" w:tplc="87486F2E">
      <w:start w:val="1"/>
      <w:numFmt w:val="decimal"/>
      <w:lvlText w:val="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AC4072B"/>
    <w:multiLevelType w:val="hybridMultilevel"/>
    <w:tmpl w:val="936646BE"/>
    <w:lvl w:ilvl="0" w:tplc="A5D0A4B8">
      <w:start w:val="1"/>
      <w:numFmt w:val="decimal"/>
      <w:lvlText w:val="2.1.1.%1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E134630"/>
    <w:multiLevelType w:val="hybridMultilevel"/>
    <w:tmpl w:val="19AC2040"/>
    <w:lvl w:ilvl="0" w:tplc="2D3A98A4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E4415C3"/>
    <w:multiLevelType w:val="hybridMultilevel"/>
    <w:tmpl w:val="7914653C"/>
    <w:lvl w:ilvl="0" w:tplc="62DAD50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087CC2"/>
    <w:multiLevelType w:val="hybridMultilevel"/>
    <w:tmpl w:val="84C032FA"/>
    <w:lvl w:ilvl="0" w:tplc="24AAEC64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6F8316E"/>
    <w:multiLevelType w:val="hybridMultilevel"/>
    <w:tmpl w:val="2696C4F2"/>
    <w:lvl w:ilvl="0" w:tplc="47FC0A90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F715453"/>
    <w:multiLevelType w:val="hybridMultilevel"/>
    <w:tmpl w:val="A4B67846"/>
    <w:lvl w:ilvl="0" w:tplc="49689646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10"/>
  </w:num>
  <w:num w:numId="5">
    <w:abstractNumId w:val="2"/>
  </w:num>
  <w:num w:numId="6">
    <w:abstractNumId w:val="3"/>
  </w:num>
  <w:num w:numId="7">
    <w:abstractNumId w:val="6"/>
  </w:num>
  <w:num w:numId="8">
    <w:abstractNumId w:val="9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removePersonalInformation/>
  <w:removeDateAndTime/>
  <w:defaultTabStop w:val="708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DD477F"/>
    <w:rsid w:val="00014B99"/>
    <w:rsid w:val="000A2396"/>
    <w:rsid w:val="000F4924"/>
    <w:rsid w:val="0010368E"/>
    <w:rsid w:val="001124F2"/>
    <w:rsid w:val="001911EB"/>
    <w:rsid w:val="0019741F"/>
    <w:rsid w:val="001A1FEB"/>
    <w:rsid w:val="00206160"/>
    <w:rsid w:val="0029398A"/>
    <w:rsid w:val="002A43F2"/>
    <w:rsid w:val="002E39F7"/>
    <w:rsid w:val="002F27EF"/>
    <w:rsid w:val="00320301"/>
    <w:rsid w:val="00344556"/>
    <w:rsid w:val="0036529A"/>
    <w:rsid w:val="00371431"/>
    <w:rsid w:val="00425E23"/>
    <w:rsid w:val="004A3078"/>
    <w:rsid w:val="004B18FD"/>
    <w:rsid w:val="004D04C4"/>
    <w:rsid w:val="005071EE"/>
    <w:rsid w:val="005B2809"/>
    <w:rsid w:val="00651446"/>
    <w:rsid w:val="00656001"/>
    <w:rsid w:val="00692A8B"/>
    <w:rsid w:val="006C4140"/>
    <w:rsid w:val="006C4490"/>
    <w:rsid w:val="006E53E8"/>
    <w:rsid w:val="007340DF"/>
    <w:rsid w:val="00764FC3"/>
    <w:rsid w:val="00800CA9"/>
    <w:rsid w:val="00823662"/>
    <w:rsid w:val="008511CD"/>
    <w:rsid w:val="008C7A2A"/>
    <w:rsid w:val="008F2DC2"/>
    <w:rsid w:val="00927248"/>
    <w:rsid w:val="00945F76"/>
    <w:rsid w:val="009F07BB"/>
    <w:rsid w:val="009F252D"/>
    <w:rsid w:val="00A06BB4"/>
    <w:rsid w:val="00A97CA4"/>
    <w:rsid w:val="00B10F6F"/>
    <w:rsid w:val="00B1316A"/>
    <w:rsid w:val="00B36127"/>
    <w:rsid w:val="00B8580C"/>
    <w:rsid w:val="00C06068"/>
    <w:rsid w:val="00C12872"/>
    <w:rsid w:val="00C21AA9"/>
    <w:rsid w:val="00C24527"/>
    <w:rsid w:val="00C31ADD"/>
    <w:rsid w:val="00C365C1"/>
    <w:rsid w:val="00C51B1A"/>
    <w:rsid w:val="00DD477F"/>
    <w:rsid w:val="00E0496B"/>
    <w:rsid w:val="00E16C6A"/>
    <w:rsid w:val="00E42332"/>
    <w:rsid w:val="00E849AF"/>
    <w:rsid w:val="00F20E08"/>
    <w:rsid w:val="00F33A99"/>
    <w:rsid w:val="00F7163A"/>
    <w:rsid w:val="00FA7F2F"/>
    <w:rsid w:val="00FE4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F07BB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143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477F"/>
    <w:pPr>
      <w:widowControl w:val="0"/>
      <w:jc w:val="center"/>
    </w:pPr>
    <w:rPr>
      <w:sz w:val="30"/>
    </w:rPr>
  </w:style>
  <w:style w:type="character" w:customStyle="1" w:styleId="a4">
    <w:name w:val="Название Знак"/>
    <w:basedOn w:val="a0"/>
    <w:link w:val="a3"/>
    <w:rsid w:val="00DD477F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DD47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D47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F20E0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F20E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6C449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6C44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 Indent"/>
    <w:basedOn w:val="a"/>
    <w:link w:val="a8"/>
    <w:rsid w:val="006C4490"/>
    <w:pPr>
      <w:jc w:val="both"/>
    </w:pPr>
    <w:rPr>
      <w:rFonts w:ascii="Arial" w:hAnsi="Arial"/>
      <w:sz w:val="24"/>
    </w:rPr>
  </w:style>
  <w:style w:type="character" w:customStyle="1" w:styleId="a8">
    <w:name w:val="Основной текст с отступом Знак"/>
    <w:basedOn w:val="a0"/>
    <w:link w:val="a7"/>
    <w:rsid w:val="006C4490"/>
    <w:rPr>
      <w:rFonts w:ascii="Arial" w:eastAsia="Times New Roman" w:hAnsi="Arial" w:cs="Times New Roman"/>
      <w:sz w:val="24"/>
      <w:szCs w:val="20"/>
    </w:rPr>
  </w:style>
  <w:style w:type="paragraph" w:customStyle="1" w:styleId="Default">
    <w:name w:val="Default"/>
    <w:rsid w:val="009F07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F07BB"/>
    <w:rPr>
      <w:rFonts w:ascii="Arial" w:eastAsia="Times New Roman" w:hAnsi="Arial" w:cs="Times New Roman"/>
      <w:sz w:val="28"/>
      <w:szCs w:val="20"/>
      <w:lang w:eastAsia="ru-RU"/>
    </w:rPr>
  </w:style>
  <w:style w:type="paragraph" w:styleId="a9">
    <w:name w:val="footer"/>
    <w:basedOn w:val="a"/>
    <w:link w:val="aa"/>
    <w:rsid w:val="009F07B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F07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6C4140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1911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911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714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e">
    <w:name w:val="Normal (Web)"/>
    <w:basedOn w:val="a"/>
    <w:uiPriority w:val="99"/>
    <w:unhideWhenUsed/>
    <w:rsid w:val="008511CD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8511CD"/>
    <w:rPr>
      <w:b/>
      <w:bCs/>
    </w:rPr>
  </w:style>
  <w:style w:type="character" w:styleId="af0">
    <w:name w:val="Hyperlink"/>
    <w:basedOn w:val="a0"/>
    <w:uiPriority w:val="99"/>
    <w:semiHidden/>
    <w:unhideWhenUsed/>
    <w:rsid w:val="00014B99"/>
    <w:rPr>
      <w:color w:val="0000FF"/>
      <w:u w:val="single"/>
    </w:rPr>
  </w:style>
  <w:style w:type="character" w:customStyle="1" w:styleId="apple-converted-space">
    <w:name w:val="apple-converted-space"/>
    <w:basedOn w:val="a0"/>
    <w:rsid w:val="00014B99"/>
  </w:style>
  <w:style w:type="character" w:styleId="af1">
    <w:name w:val="Emphasis"/>
    <w:basedOn w:val="a0"/>
    <w:uiPriority w:val="20"/>
    <w:qFormat/>
    <w:rsid w:val="002F27E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8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2674</Words>
  <Characters>15247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2017-05-16T07:27:00Z</dcterms:created>
  <dcterms:modified xsi:type="dcterms:W3CDTF">2017-05-16T07:27:00Z</dcterms:modified>
</cp:coreProperties>
</file>